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40" w:rsidRPr="00DF545F" w:rsidRDefault="00BA3840" w:rsidP="00BA3840">
      <w:pPr>
        <w:autoSpaceDE w:val="0"/>
        <w:autoSpaceDN w:val="0"/>
        <w:adjustRightInd w:val="0"/>
        <w:spacing w:after="0" w:line="240" w:lineRule="auto"/>
        <w:ind w:left="4395"/>
        <w:rPr>
          <w:rFonts w:ascii="Times New Roman" w:hAnsi="Times New Roman"/>
          <w:sz w:val="24"/>
          <w:szCs w:val="24"/>
          <w:lang w:eastAsia="it-IT"/>
        </w:rPr>
      </w:pPr>
      <w:bookmarkStart w:id="0" w:name="_Ref393888462"/>
      <w:r>
        <w:rPr>
          <w:rFonts w:ascii="Times New Roman" w:hAnsi="Times New Roman"/>
          <w:sz w:val="24"/>
          <w:szCs w:val="24"/>
          <w:lang w:eastAsia="it-IT"/>
        </w:rPr>
        <w:t>Assemblea Territoriale d’Ambito ATO 2</w:t>
      </w:r>
    </w:p>
    <w:p w:rsidR="00BA3840" w:rsidRPr="00DF545F" w:rsidRDefault="00BA3840" w:rsidP="00BA3840">
      <w:pPr>
        <w:autoSpaceDE w:val="0"/>
        <w:autoSpaceDN w:val="0"/>
        <w:adjustRightInd w:val="0"/>
        <w:spacing w:after="0" w:line="240" w:lineRule="auto"/>
        <w:ind w:left="4395"/>
        <w:rPr>
          <w:rFonts w:ascii="Times New Roman" w:hAnsi="Times New Roman"/>
          <w:sz w:val="24"/>
          <w:szCs w:val="24"/>
          <w:lang w:eastAsia="it-IT"/>
        </w:rPr>
      </w:pPr>
      <w:r w:rsidRPr="00DF545F">
        <w:rPr>
          <w:rFonts w:ascii="Times New Roman" w:hAnsi="Times New Roman"/>
          <w:sz w:val="24"/>
          <w:szCs w:val="24"/>
          <w:lang w:eastAsia="it-IT"/>
        </w:rPr>
        <w:t>Via Senigallia, 16</w:t>
      </w:r>
    </w:p>
    <w:p w:rsidR="00BA3840" w:rsidRPr="00DF545F" w:rsidRDefault="00BA3840" w:rsidP="00BA3840">
      <w:pPr>
        <w:autoSpaceDE w:val="0"/>
        <w:autoSpaceDN w:val="0"/>
        <w:adjustRightInd w:val="0"/>
        <w:spacing w:after="0" w:line="240" w:lineRule="auto"/>
        <w:ind w:left="4395"/>
        <w:rPr>
          <w:rFonts w:ascii="Times New Roman" w:hAnsi="Times New Roman"/>
          <w:sz w:val="24"/>
          <w:szCs w:val="24"/>
          <w:lang w:eastAsia="it-IT"/>
        </w:rPr>
      </w:pPr>
      <w:r w:rsidRPr="00DF545F">
        <w:rPr>
          <w:rFonts w:ascii="Times New Roman" w:hAnsi="Times New Roman"/>
          <w:sz w:val="24"/>
          <w:szCs w:val="24"/>
          <w:lang w:eastAsia="it-IT"/>
        </w:rPr>
        <w:t>60126 ANCONA</w:t>
      </w:r>
    </w:p>
    <w:p w:rsidR="00BA3840" w:rsidRDefault="00BA3840" w:rsidP="00BA3840">
      <w:pPr>
        <w:autoSpaceDE w:val="0"/>
        <w:autoSpaceDN w:val="0"/>
        <w:adjustRightInd w:val="0"/>
        <w:spacing w:after="0" w:line="240" w:lineRule="auto"/>
        <w:rPr>
          <w:rFonts w:ascii="Times New Roman" w:hAnsi="Times New Roman"/>
          <w:sz w:val="24"/>
          <w:szCs w:val="24"/>
          <w:lang w:eastAsia="it-IT"/>
        </w:rPr>
      </w:pPr>
    </w:p>
    <w:p w:rsidR="00BA3840" w:rsidRDefault="00BA3840" w:rsidP="00BA3840">
      <w:pPr>
        <w:autoSpaceDE w:val="0"/>
        <w:autoSpaceDN w:val="0"/>
        <w:adjustRightInd w:val="0"/>
        <w:spacing w:after="0" w:line="240" w:lineRule="auto"/>
        <w:rPr>
          <w:rFonts w:ascii="Times New Roman" w:hAnsi="Times New Roman"/>
          <w:sz w:val="24"/>
          <w:szCs w:val="24"/>
          <w:lang w:eastAsia="it-IT"/>
        </w:rPr>
      </w:pPr>
    </w:p>
    <w:p w:rsidR="00BA3840" w:rsidRDefault="00BA3840" w:rsidP="00BA3840">
      <w:pPr>
        <w:autoSpaceDE w:val="0"/>
        <w:autoSpaceDN w:val="0"/>
        <w:adjustRightInd w:val="0"/>
        <w:spacing w:after="0" w:line="240" w:lineRule="auto"/>
        <w:ind w:left="1080" w:hanging="1080"/>
        <w:rPr>
          <w:rFonts w:ascii="Times New Roman" w:hAnsi="Times New Roman"/>
          <w:b/>
          <w:sz w:val="24"/>
          <w:szCs w:val="24"/>
          <w:lang w:eastAsia="it-IT"/>
        </w:rPr>
      </w:pPr>
      <w:r w:rsidRPr="001E1E3A">
        <w:rPr>
          <w:rFonts w:ascii="Times New Roman" w:hAnsi="Times New Roman"/>
          <w:b/>
          <w:sz w:val="24"/>
          <w:szCs w:val="24"/>
          <w:lang w:eastAsia="it-IT"/>
        </w:rPr>
        <w:t>Oggetto:</w:t>
      </w:r>
      <w:r>
        <w:rPr>
          <w:rFonts w:ascii="Times New Roman" w:hAnsi="Times New Roman"/>
          <w:b/>
          <w:sz w:val="24"/>
          <w:szCs w:val="24"/>
          <w:lang w:eastAsia="it-IT"/>
        </w:rPr>
        <w:tab/>
      </w:r>
      <w:r w:rsidR="00491A0D" w:rsidRPr="004032E5">
        <w:rPr>
          <w:rFonts w:ascii="Times New Roman" w:eastAsia="Calibri" w:hAnsi="Times New Roman"/>
          <w:b/>
          <w:sz w:val="24"/>
          <w:szCs w:val="24"/>
          <w:lang w:eastAsia="it-IT"/>
        </w:rPr>
        <w:t xml:space="preserve">Servizio di igiene urbana nel territorio del Comune di Numana CIG 44545391DF: attivazione della procedura negoziata </w:t>
      </w:r>
      <w:r w:rsidR="00491A0D">
        <w:rPr>
          <w:rFonts w:ascii="Times New Roman" w:eastAsia="Calibri" w:hAnsi="Times New Roman"/>
          <w:b/>
          <w:sz w:val="24"/>
          <w:szCs w:val="24"/>
          <w:lang w:eastAsia="it-IT"/>
        </w:rPr>
        <w:t xml:space="preserve">per </w:t>
      </w:r>
      <w:r w:rsidR="00491A0D" w:rsidRPr="004032E5">
        <w:rPr>
          <w:rFonts w:ascii="Times New Roman" w:eastAsia="Calibri" w:hAnsi="Times New Roman"/>
          <w:b/>
          <w:sz w:val="24"/>
          <w:szCs w:val="24"/>
          <w:lang w:eastAsia="it-IT"/>
        </w:rPr>
        <w:t xml:space="preserve">l’affidamento di servizi </w:t>
      </w:r>
      <w:r w:rsidR="00491A0D">
        <w:rPr>
          <w:rFonts w:ascii="Times New Roman" w:eastAsia="Calibri" w:hAnsi="Times New Roman"/>
          <w:b/>
          <w:sz w:val="24"/>
          <w:szCs w:val="24"/>
          <w:lang w:eastAsia="it-IT"/>
        </w:rPr>
        <w:t>ne</w:t>
      </w:r>
      <w:r w:rsidR="00491A0D" w:rsidRPr="004032E5">
        <w:rPr>
          <w:rFonts w:ascii="Times New Roman" w:eastAsia="Calibri" w:hAnsi="Times New Roman"/>
          <w:b/>
          <w:sz w:val="24"/>
          <w:szCs w:val="24"/>
          <w:lang w:eastAsia="it-IT"/>
        </w:rPr>
        <w:t>l territorio del Comune di Loreto. CIG 6151814D7F</w:t>
      </w:r>
      <w:r w:rsidRPr="00C1518F">
        <w:rPr>
          <w:rFonts w:ascii="Times New Roman" w:hAnsi="Times New Roman"/>
          <w:b/>
          <w:sz w:val="24"/>
          <w:szCs w:val="24"/>
          <w:lang w:eastAsia="it-IT"/>
        </w:rPr>
        <w:t>.</w:t>
      </w:r>
    </w:p>
    <w:p w:rsidR="00491A0D" w:rsidRDefault="00491A0D" w:rsidP="00BA3840">
      <w:pPr>
        <w:autoSpaceDE w:val="0"/>
        <w:autoSpaceDN w:val="0"/>
        <w:adjustRightInd w:val="0"/>
        <w:spacing w:after="0" w:line="240" w:lineRule="auto"/>
        <w:ind w:left="1080" w:hanging="1080"/>
        <w:rPr>
          <w:rFonts w:ascii="Times New Roman" w:hAnsi="Times New Roman"/>
          <w:b/>
          <w:sz w:val="24"/>
          <w:szCs w:val="24"/>
          <w:lang w:eastAsia="it-IT"/>
        </w:rPr>
      </w:pPr>
    </w:p>
    <w:p w:rsidR="00BA3840" w:rsidRPr="001E1E3A" w:rsidRDefault="00BA3840" w:rsidP="00BA3840">
      <w:pPr>
        <w:autoSpaceDE w:val="0"/>
        <w:autoSpaceDN w:val="0"/>
        <w:adjustRightInd w:val="0"/>
        <w:spacing w:after="0" w:line="240" w:lineRule="auto"/>
        <w:ind w:left="1080" w:hanging="1080"/>
        <w:rPr>
          <w:rFonts w:ascii="Times New Roman" w:hAnsi="Times New Roman"/>
          <w:b/>
          <w:sz w:val="24"/>
          <w:szCs w:val="24"/>
          <w:lang w:eastAsia="it-IT"/>
        </w:rPr>
      </w:pPr>
    </w:p>
    <w:p w:rsidR="00BA3840" w:rsidRDefault="00BA3840" w:rsidP="00BA3840">
      <w:pPr>
        <w:autoSpaceDE w:val="0"/>
        <w:autoSpaceDN w:val="0"/>
        <w:adjustRightInd w:val="0"/>
        <w:spacing w:after="0" w:line="240" w:lineRule="auto"/>
        <w:rPr>
          <w:rFonts w:ascii="Times New Roman" w:hAnsi="Times New Roman"/>
          <w:sz w:val="24"/>
          <w:szCs w:val="24"/>
          <w:lang w:eastAsia="it-IT"/>
        </w:rPr>
      </w:pPr>
    </w:p>
    <w:p w:rsidR="00BA3840" w:rsidRPr="00513759" w:rsidRDefault="00BA3840" w:rsidP="00BA3840">
      <w:pPr>
        <w:autoSpaceDE w:val="0"/>
        <w:autoSpaceDN w:val="0"/>
        <w:adjustRightInd w:val="0"/>
        <w:spacing w:after="0" w:line="240" w:lineRule="auto"/>
        <w:jc w:val="center"/>
        <w:outlineLvl w:val="0"/>
        <w:rPr>
          <w:rFonts w:ascii="Times New Roman" w:hAnsi="Times New Roman"/>
          <w:b/>
          <w:sz w:val="24"/>
          <w:szCs w:val="24"/>
          <w:lang w:eastAsia="it-IT"/>
        </w:rPr>
      </w:pPr>
      <w:r w:rsidRPr="00513759">
        <w:rPr>
          <w:rFonts w:ascii="Times New Roman" w:hAnsi="Times New Roman"/>
          <w:b/>
          <w:sz w:val="24"/>
          <w:szCs w:val="24"/>
          <w:lang w:eastAsia="it-IT"/>
        </w:rPr>
        <w:t>DICHIARAZIONE SOSTITUTIVA</w:t>
      </w:r>
    </w:p>
    <w:p w:rsidR="00BA3840" w:rsidRPr="00513759" w:rsidRDefault="00BA3840" w:rsidP="00BA3840">
      <w:pPr>
        <w:autoSpaceDE w:val="0"/>
        <w:autoSpaceDN w:val="0"/>
        <w:adjustRightInd w:val="0"/>
        <w:spacing w:after="0" w:line="240" w:lineRule="auto"/>
        <w:jc w:val="center"/>
        <w:outlineLvl w:val="0"/>
        <w:rPr>
          <w:rFonts w:ascii="Times New Roman" w:hAnsi="Times New Roman"/>
          <w:b/>
          <w:sz w:val="24"/>
          <w:szCs w:val="24"/>
          <w:lang w:eastAsia="it-IT"/>
        </w:rPr>
      </w:pPr>
      <w:r w:rsidRPr="00513759">
        <w:rPr>
          <w:rFonts w:ascii="Times New Roman" w:hAnsi="Times New Roman"/>
          <w:b/>
          <w:sz w:val="24"/>
          <w:szCs w:val="24"/>
          <w:lang w:eastAsia="it-IT"/>
        </w:rPr>
        <w:t>RILASCIATA AI SENSI DEGLI ARTT. 46 E 47 DEL D.P.R. 445/2000</w:t>
      </w:r>
    </w:p>
    <w:p w:rsidR="00BA3840" w:rsidRPr="00DF545F" w:rsidRDefault="00BA3840" w:rsidP="00BA3840">
      <w:pPr>
        <w:autoSpaceDE w:val="0"/>
        <w:autoSpaceDN w:val="0"/>
        <w:adjustRightInd w:val="0"/>
        <w:spacing w:after="0" w:line="240" w:lineRule="auto"/>
        <w:rPr>
          <w:rFonts w:ascii="Times New Roman" w:hAnsi="Times New Roman"/>
          <w:sz w:val="24"/>
          <w:szCs w:val="24"/>
          <w:lang w:eastAsia="it-IT"/>
        </w:rPr>
      </w:pPr>
    </w:p>
    <w:p w:rsidR="00BA3840" w:rsidRDefault="00BA3840" w:rsidP="00BA3840">
      <w:pPr>
        <w:autoSpaceDE w:val="0"/>
        <w:autoSpaceDN w:val="0"/>
        <w:adjustRightInd w:val="0"/>
        <w:spacing w:after="0" w:line="240" w:lineRule="auto"/>
        <w:rPr>
          <w:rFonts w:ascii="Times New Roman" w:hAnsi="Times New Roman"/>
          <w:sz w:val="24"/>
          <w:szCs w:val="24"/>
          <w:lang w:eastAsia="it-IT"/>
        </w:rPr>
      </w:pPr>
    </w:p>
    <w:p w:rsidR="00BA3840" w:rsidRDefault="00BA3840" w:rsidP="00BA3840">
      <w:pPr>
        <w:autoSpaceDE w:val="0"/>
        <w:autoSpaceDN w:val="0"/>
        <w:adjustRightInd w:val="0"/>
        <w:spacing w:after="0" w:line="480" w:lineRule="auto"/>
        <w:rPr>
          <w:rFonts w:ascii="Times New Roman" w:hAnsi="Times New Roman"/>
          <w:sz w:val="24"/>
          <w:szCs w:val="24"/>
          <w:lang w:eastAsia="it-IT"/>
        </w:rPr>
      </w:pPr>
      <w:r w:rsidRPr="00DF545F">
        <w:rPr>
          <w:rFonts w:ascii="Times New Roman" w:hAnsi="Times New Roman"/>
          <w:sz w:val="24"/>
          <w:szCs w:val="24"/>
          <w:lang w:eastAsia="it-IT"/>
        </w:rPr>
        <w:t>Il sottoscritto</w:t>
      </w:r>
      <w:r>
        <w:rPr>
          <w:rFonts w:ascii="Times New Roman" w:hAnsi="Times New Roman"/>
          <w:sz w:val="24"/>
          <w:szCs w:val="24"/>
          <w:lang w:eastAsia="it-IT"/>
        </w:rPr>
        <w:t xml:space="preserve"> ___________________________________________________________________ nato a _________________________________ il ____________________________________ nella sua qualità </w:t>
      </w:r>
      <w:r w:rsidRPr="00746F68">
        <w:rPr>
          <w:rFonts w:ascii="Times New Roman" w:hAnsi="Times New Roman"/>
          <w:sz w:val="24"/>
          <w:szCs w:val="24"/>
          <w:lang w:eastAsia="it-IT"/>
        </w:rPr>
        <w:t>di _____________________________________________________ della Società</w:t>
      </w:r>
      <w:r>
        <w:rPr>
          <w:rFonts w:ascii="Times New Roman" w:hAnsi="Times New Roman"/>
          <w:sz w:val="24"/>
          <w:szCs w:val="24"/>
          <w:lang w:eastAsia="it-IT"/>
        </w:rPr>
        <w:t xml:space="preserve"> ___________________________________________ con sede legale in _____________________ via ________________________________________ (cd. Fiscale/P.I.V.A. ___________________) tel. _____________________ PEC _____________________________________________</w:t>
      </w:r>
    </w:p>
    <w:p w:rsidR="001B38B1" w:rsidRDefault="001B38B1" w:rsidP="001B38B1">
      <w:pPr>
        <w:autoSpaceDE w:val="0"/>
        <w:autoSpaceDN w:val="0"/>
        <w:adjustRightInd w:val="0"/>
        <w:spacing w:after="0" w:line="240" w:lineRule="auto"/>
        <w:rPr>
          <w:rFonts w:ascii="Times New Roman" w:hAnsi="Times New Roman"/>
          <w:sz w:val="24"/>
          <w:szCs w:val="24"/>
          <w:lang w:eastAsia="it-IT"/>
        </w:rPr>
      </w:pPr>
    </w:p>
    <w:p w:rsidR="00BA3840" w:rsidRPr="00B638F7" w:rsidRDefault="001B38B1" w:rsidP="00BA3840">
      <w:pPr>
        <w:autoSpaceDE w:val="0"/>
        <w:autoSpaceDN w:val="0"/>
        <w:adjustRightInd w:val="0"/>
        <w:spacing w:after="120" w:line="240" w:lineRule="auto"/>
        <w:ind w:left="181" w:hanging="181"/>
        <w:rPr>
          <w:rFonts w:ascii="Times New Roman" w:hAnsi="Times New Roman"/>
          <w:sz w:val="24"/>
          <w:szCs w:val="24"/>
          <w:lang w:eastAsia="it-IT"/>
        </w:rPr>
      </w:pPr>
      <w:r>
        <w:rPr>
          <w:rFonts w:ascii="Times New Roman" w:hAnsi="Times New Roman"/>
          <w:sz w:val="24"/>
          <w:szCs w:val="24"/>
          <w:lang w:eastAsia="it-IT"/>
        </w:rPr>
        <w:t>-</w:t>
      </w:r>
      <w:r w:rsidR="00BA3840">
        <w:rPr>
          <w:rFonts w:ascii="Times New Roman" w:hAnsi="Times New Roman"/>
          <w:sz w:val="24"/>
          <w:szCs w:val="24"/>
          <w:lang w:eastAsia="it-IT"/>
        </w:rPr>
        <w:tab/>
      </w:r>
      <w:r w:rsidR="00BA3840" w:rsidRPr="00DF545F">
        <w:rPr>
          <w:rFonts w:ascii="Times New Roman" w:hAnsi="Times New Roman"/>
          <w:sz w:val="24"/>
          <w:szCs w:val="24"/>
          <w:lang w:eastAsia="it-IT"/>
        </w:rPr>
        <w:t>visti gli atti posti a base della procedura</w:t>
      </w:r>
      <w:r w:rsidR="00BA3840" w:rsidRPr="004A46CA">
        <w:rPr>
          <w:rFonts w:ascii="Times New Roman" w:hAnsi="Times New Roman"/>
          <w:sz w:val="24"/>
          <w:szCs w:val="24"/>
          <w:lang w:eastAsia="it-IT"/>
        </w:rPr>
        <w:t xml:space="preserve"> </w:t>
      </w:r>
      <w:r w:rsidR="00BA3840">
        <w:rPr>
          <w:rFonts w:ascii="Times New Roman" w:hAnsi="Times New Roman"/>
          <w:sz w:val="24"/>
          <w:szCs w:val="24"/>
          <w:lang w:eastAsia="it-IT"/>
        </w:rPr>
        <w:t>per</w:t>
      </w:r>
      <w:r w:rsidR="00BA3840" w:rsidRPr="00D26603">
        <w:rPr>
          <w:rFonts w:ascii="Times New Roman" w:hAnsi="Times New Roman"/>
          <w:sz w:val="24"/>
          <w:szCs w:val="24"/>
          <w:lang w:eastAsia="it-IT"/>
        </w:rPr>
        <w:t xml:space="preserve"> l’affidamento </w:t>
      </w:r>
      <w:r w:rsidR="00BA3840" w:rsidRPr="00B638F7">
        <w:rPr>
          <w:rFonts w:ascii="Times New Roman" w:hAnsi="Times New Roman"/>
          <w:sz w:val="24"/>
          <w:szCs w:val="24"/>
          <w:lang w:eastAsia="it-IT"/>
        </w:rPr>
        <w:t>del servizio di igiene urbana ne</w:t>
      </w:r>
      <w:r>
        <w:rPr>
          <w:rFonts w:ascii="Times New Roman" w:hAnsi="Times New Roman"/>
          <w:sz w:val="24"/>
          <w:szCs w:val="24"/>
          <w:lang w:eastAsia="it-IT"/>
        </w:rPr>
        <w:t>l</w:t>
      </w:r>
      <w:r w:rsidR="00BA3840" w:rsidRPr="00B638F7">
        <w:rPr>
          <w:rFonts w:ascii="Times New Roman" w:hAnsi="Times New Roman"/>
          <w:sz w:val="24"/>
          <w:szCs w:val="24"/>
          <w:lang w:eastAsia="it-IT"/>
        </w:rPr>
        <w:t xml:space="preserve"> comun</w:t>
      </w:r>
      <w:r>
        <w:rPr>
          <w:rFonts w:ascii="Times New Roman" w:hAnsi="Times New Roman"/>
          <w:sz w:val="24"/>
          <w:szCs w:val="24"/>
          <w:lang w:eastAsia="it-IT"/>
        </w:rPr>
        <w:t>e</w:t>
      </w:r>
      <w:r w:rsidR="00BA3840" w:rsidRPr="00B638F7">
        <w:rPr>
          <w:rFonts w:ascii="Times New Roman" w:hAnsi="Times New Roman"/>
          <w:sz w:val="24"/>
          <w:szCs w:val="24"/>
          <w:lang w:eastAsia="it-IT"/>
        </w:rPr>
        <w:t xml:space="preserve"> di </w:t>
      </w:r>
      <w:r>
        <w:rPr>
          <w:rFonts w:ascii="Times New Roman" w:hAnsi="Times New Roman"/>
          <w:sz w:val="24"/>
          <w:szCs w:val="24"/>
          <w:lang w:eastAsia="it-IT"/>
        </w:rPr>
        <w:t xml:space="preserve">Numana – CIG </w:t>
      </w:r>
      <w:r w:rsidRPr="001B38B1">
        <w:rPr>
          <w:rFonts w:ascii="Times New Roman" w:eastAsia="Calibri" w:hAnsi="Times New Roman"/>
          <w:sz w:val="24"/>
          <w:szCs w:val="24"/>
          <w:lang w:eastAsia="it-IT"/>
        </w:rPr>
        <w:t>44545391DF</w:t>
      </w:r>
      <w:bookmarkStart w:id="1" w:name="_GoBack"/>
      <w:bookmarkEnd w:id="1"/>
      <w:r w:rsidR="00BA3840">
        <w:rPr>
          <w:rFonts w:ascii="Times New Roman" w:hAnsi="Times New Roman"/>
          <w:sz w:val="24"/>
          <w:szCs w:val="24"/>
          <w:lang w:eastAsia="it-IT"/>
        </w:rPr>
        <w:t>;</w:t>
      </w:r>
    </w:p>
    <w:p w:rsidR="00BA3840" w:rsidRPr="00DF545F" w:rsidRDefault="00BA3840" w:rsidP="00BA3840">
      <w:pPr>
        <w:autoSpaceDE w:val="0"/>
        <w:autoSpaceDN w:val="0"/>
        <w:adjustRightInd w:val="0"/>
        <w:spacing w:after="120" w:line="240" w:lineRule="auto"/>
        <w:ind w:left="181" w:hanging="181"/>
        <w:rPr>
          <w:rFonts w:ascii="Times New Roman" w:hAnsi="Times New Roman"/>
          <w:sz w:val="24"/>
          <w:szCs w:val="24"/>
          <w:lang w:eastAsia="it-IT"/>
        </w:rPr>
      </w:pPr>
      <w:r>
        <w:rPr>
          <w:rFonts w:ascii="Times New Roman" w:hAnsi="Times New Roman"/>
          <w:sz w:val="24"/>
          <w:szCs w:val="24"/>
          <w:lang w:eastAsia="it-IT"/>
        </w:rPr>
        <w:t>-</w:t>
      </w:r>
      <w:r>
        <w:rPr>
          <w:rFonts w:ascii="Times New Roman" w:hAnsi="Times New Roman"/>
          <w:sz w:val="24"/>
          <w:szCs w:val="24"/>
          <w:lang w:eastAsia="it-IT"/>
        </w:rPr>
        <w:tab/>
      </w:r>
      <w:r w:rsidRPr="00DF545F">
        <w:rPr>
          <w:rFonts w:ascii="Times New Roman" w:hAnsi="Times New Roman"/>
          <w:sz w:val="24"/>
          <w:szCs w:val="24"/>
          <w:lang w:eastAsia="it-IT"/>
        </w:rPr>
        <w:t>ai sensi e per gli effetti dell’art. 76 del D.P.R. 445/2000 consapevole della responsabilità e delle</w:t>
      </w:r>
      <w:r>
        <w:rPr>
          <w:rFonts w:ascii="Times New Roman" w:hAnsi="Times New Roman"/>
          <w:sz w:val="24"/>
          <w:szCs w:val="24"/>
          <w:lang w:eastAsia="it-IT"/>
        </w:rPr>
        <w:t xml:space="preserve"> </w:t>
      </w:r>
      <w:r w:rsidRPr="00DF545F">
        <w:rPr>
          <w:rFonts w:ascii="Times New Roman" w:hAnsi="Times New Roman"/>
          <w:sz w:val="24"/>
          <w:szCs w:val="24"/>
          <w:lang w:eastAsia="it-IT"/>
        </w:rPr>
        <w:t>conseguenze civili e penali previste in caso di dichiarazioni mendaci o formazione od uso di atti</w:t>
      </w:r>
      <w:r>
        <w:rPr>
          <w:rFonts w:ascii="Times New Roman" w:hAnsi="Times New Roman"/>
          <w:sz w:val="24"/>
          <w:szCs w:val="24"/>
          <w:lang w:eastAsia="it-IT"/>
        </w:rPr>
        <w:t xml:space="preserve"> </w:t>
      </w:r>
      <w:r w:rsidRPr="00DF545F">
        <w:rPr>
          <w:rFonts w:ascii="Times New Roman" w:hAnsi="Times New Roman"/>
          <w:sz w:val="24"/>
          <w:szCs w:val="24"/>
          <w:lang w:eastAsia="it-IT"/>
        </w:rPr>
        <w:t>falsi, nonché in caso di esibizione di atti contenenti dati non più corrispondenti a verità e</w:t>
      </w:r>
      <w:r>
        <w:rPr>
          <w:rFonts w:ascii="Times New Roman" w:hAnsi="Times New Roman"/>
          <w:sz w:val="24"/>
          <w:szCs w:val="24"/>
          <w:lang w:eastAsia="it-IT"/>
        </w:rPr>
        <w:t xml:space="preserve"> </w:t>
      </w:r>
      <w:r w:rsidRPr="00DF545F">
        <w:rPr>
          <w:rFonts w:ascii="Times New Roman" w:hAnsi="Times New Roman"/>
          <w:sz w:val="24"/>
          <w:szCs w:val="24"/>
          <w:lang w:eastAsia="it-IT"/>
        </w:rPr>
        <w:t>consapevole, altresì, che qualora emerga la non veridicità del contenuto della presente dichiarazione</w:t>
      </w:r>
      <w:r>
        <w:rPr>
          <w:rFonts w:ascii="Times New Roman" w:hAnsi="Times New Roman"/>
          <w:sz w:val="24"/>
          <w:szCs w:val="24"/>
          <w:lang w:eastAsia="it-IT"/>
        </w:rPr>
        <w:t xml:space="preserve"> </w:t>
      </w:r>
      <w:r w:rsidRPr="00DF545F">
        <w:rPr>
          <w:rFonts w:ascii="Times New Roman" w:hAnsi="Times New Roman"/>
          <w:sz w:val="24"/>
          <w:szCs w:val="24"/>
          <w:lang w:eastAsia="it-IT"/>
        </w:rPr>
        <w:t>il soggetto concorrente rappresentato decadrà dai benefici per i quali lo stesso è rilasciato;</w:t>
      </w:r>
    </w:p>
    <w:p w:rsidR="00BA3840" w:rsidRDefault="00BA3840" w:rsidP="00BA3840">
      <w:pPr>
        <w:autoSpaceDE w:val="0"/>
        <w:autoSpaceDN w:val="0"/>
        <w:adjustRightInd w:val="0"/>
        <w:spacing w:after="0" w:line="240" w:lineRule="auto"/>
        <w:ind w:left="180" w:hanging="180"/>
        <w:rPr>
          <w:rFonts w:ascii="Times New Roman" w:hAnsi="Times New Roman"/>
          <w:sz w:val="24"/>
          <w:szCs w:val="24"/>
          <w:lang w:eastAsia="it-IT"/>
        </w:rPr>
      </w:pPr>
      <w:r>
        <w:rPr>
          <w:rFonts w:ascii="Times New Roman" w:hAnsi="Times New Roman"/>
          <w:sz w:val="24"/>
          <w:szCs w:val="24"/>
          <w:lang w:eastAsia="it-IT"/>
        </w:rPr>
        <w:t>-</w:t>
      </w:r>
      <w:r>
        <w:rPr>
          <w:rFonts w:ascii="Times New Roman" w:hAnsi="Times New Roman"/>
          <w:sz w:val="24"/>
          <w:szCs w:val="24"/>
          <w:lang w:eastAsia="it-IT"/>
        </w:rPr>
        <w:tab/>
      </w:r>
      <w:r w:rsidRPr="00DF545F">
        <w:rPr>
          <w:rFonts w:ascii="Times New Roman" w:hAnsi="Times New Roman"/>
          <w:sz w:val="24"/>
          <w:szCs w:val="24"/>
          <w:lang w:eastAsia="it-IT"/>
        </w:rPr>
        <w:t>ai fini della partecipazione alla presente procedura</w:t>
      </w:r>
    </w:p>
    <w:p w:rsidR="00BA3840" w:rsidRDefault="00BA3840" w:rsidP="00BA3840">
      <w:pPr>
        <w:autoSpaceDE w:val="0"/>
        <w:autoSpaceDN w:val="0"/>
        <w:adjustRightInd w:val="0"/>
        <w:spacing w:after="0" w:line="240" w:lineRule="auto"/>
        <w:rPr>
          <w:rFonts w:ascii="Times New Roman" w:hAnsi="Times New Roman"/>
          <w:sz w:val="24"/>
          <w:szCs w:val="24"/>
          <w:lang w:eastAsia="it-IT"/>
        </w:rPr>
      </w:pPr>
    </w:p>
    <w:p w:rsidR="004316E5" w:rsidRDefault="004316E5">
      <w:pPr>
        <w:jc w:val="left"/>
        <w:rPr>
          <w:rFonts w:ascii="Times New Roman" w:hAnsi="Times New Roman"/>
          <w:sz w:val="24"/>
          <w:szCs w:val="24"/>
          <w:lang w:eastAsia="it-IT"/>
        </w:rPr>
      </w:pPr>
      <w:r>
        <w:rPr>
          <w:rFonts w:ascii="Times New Roman" w:hAnsi="Times New Roman"/>
          <w:sz w:val="24"/>
          <w:szCs w:val="24"/>
          <w:lang w:eastAsia="it-IT"/>
        </w:rPr>
        <w:br w:type="page"/>
      </w:r>
    </w:p>
    <w:p w:rsidR="00BA3840" w:rsidRPr="004316E5" w:rsidRDefault="00BA3840" w:rsidP="00BA3840">
      <w:pPr>
        <w:autoSpaceDE w:val="0"/>
        <w:autoSpaceDN w:val="0"/>
        <w:adjustRightInd w:val="0"/>
        <w:spacing w:after="0" w:line="240" w:lineRule="auto"/>
        <w:jc w:val="center"/>
        <w:outlineLvl w:val="0"/>
        <w:rPr>
          <w:rFonts w:ascii="Times New Roman" w:hAnsi="Times New Roman"/>
          <w:b/>
          <w:bCs/>
          <w:sz w:val="24"/>
          <w:szCs w:val="24"/>
          <w:lang w:eastAsia="it-IT"/>
        </w:rPr>
      </w:pPr>
      <w:r w:rsidRPr="004316E5">
        <w:rPr>
          <w:rFonts w:ascii="Times New Roman" w:hAnsi="Times New Roman"/>
          <w:b/>
          <w:sz w:val="24"/>
          <w:szCs w:val="24"/>
          <w:lang w:eastAsia="it-IT"/>
        </w:rPr>
        <w:lastRenderedPageBreak/>
        <w:t>D</w:t>
      </w:r>
      <w:r w:rsidRPr="004316E5">
        <w:rPr>
          <w:rFonts w:ascii="Times New Roman" w:hAnsi="Times New Roman"/>
          <w:b/>
          <w:bCs/>
          <w:sz w:val="24"/>
          <w:szCs w:val="24"/>
          <w:lang w:eastAsia="it-IT"/>
        </w:rPr>
        <w:t>ICHIARA</w:t>
      </w:r>
      <w:r w:rsidR="004534F7" w:rsidRPr="004316E5">
        <w:rPr>
          <w:rFonts w:ascii="Times New Roman" w:hAnsi="Times New Roman"/>
          <w:b/>
          <w:bCs/>
          <w:sz w:val="24"/>
          <w:szCs w:val="24"/>
          <w:lang w:eastAsia="it-IT"/>
        </w:rPr>
        <w:t xml:space="preserve"> </w:t>
      </w:r>
    </w:p>
    <w:p w:rsidR="00BA3840" w:rsidRPr="00572F2C" w:rsidRDefault="00BA3840" w:rsidP="00C55F47">
      <w:pPr>
        <w:tabs>
          <w:tab w:val="left" w:pos="284"/>
        </w:tabs>
        <w:spacing w:before="300" w:after="120" w:line="240" w:lineRule="auto"/>
        <w:rPr>
          <w:rFonts w:ascii="Times New Roman" w:hAnsi="Times New Roman"/>
          <w:sz w:val="24"/>
          <w:szCs w:val="24"/>
        </w:rPr>
      </w:pPr>
      <w:r w:rsidRPr="00572F2C">
        <w:rPr>
          <w:rFonts w:ascii="Times New Roman" w:hAnsi="Times New Roman"/>
          <w:sz w:val="24"/>
          <w:szCs w:val="24"/>
        </w:rPr>
        <w:t>di non trovarsi nelle condizioni previste nell’art. 38, comma 1, lettere a), b), c), d), e), f), g), h), i), l), m), m-</w:t>
      </w:r>
      <w:r w:rsidRPr="00572F2C">
        <w:rPr>
          <w:rFonts w:ascii="Times New Roman" w:hAnsi="Times New Roman"/>
          <w:i/>
          <w:sz w:val="24"/>
          <w:szCs w:val="24"/>
        </w:rPr>
        <w:t>bis</w:t>
      </w:r>
      <w:r w:rsidRPr="00572F2C">
        <w:rPr>
          <w:rFonts w:ascii="Times New Roman" w:hAnsi="Times New Roman"/>
          <w:sz w:val="24"/>
          <w:szCs w:val="24"/>
        </w:rPr>
        <w:t>), m-</w:t>
      </w:r>
      <w:r w:rsidRPr="00572F2C">
        <w:rPr>
          <w:rFonts w:ascii="Times New Roman" w:hAnsi="Times New Roman"/>
          <w:i/>
          <w:sz w:val="24"/>
          <w:szCs w:val="24"/>
        </w:rPr>
        <w:t>ter</w:t>
      </w:r>
      <w:r w:rsidRPr="00572F2C">
        <w:rPr>
          <w:rFonts w:ascii="Times New Roman" w:hAnsi="Times New Roman"/>
          <w:sz w:val="24"/>
          <w:szCs w:val="24"/>
        </w:rPr>
        <w:t>) e m-</w:t>
      </w:r>
      <w:r w:rsidRPr="00572F2C">
        <w:rPr>
          <w:rFonts w:ascii="Times New Roman" w:hAnsi="Times New Roman"/>
          <w:i/>
          <w:sz w:val="24"/>
          <w:szCs w:val="24"/>
        </w:rPr>
        <w:t>quater</w:t>
      </w:r>
      <w:r w:rsidRPr="00572F2C">
        <w:rPr>
          <w:rFonts w:ascii="Times New Roman" w:hAnsi="Times New Roman"/>
          <w:sz w:val="24"/>
          <w:szCs w:val="24"/>
        </w:rPr>
        <w:t>), del Codice e precisamente:</w:t>
      </w:r>
      <w:bookmarkEnd w:id="0"/>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non trovarsi in stato di fallimento, di liquidazione coatta, di amministrazione controllata o di concordato preventivo e che nei propri riguardi non è in corso un procedimento per la dichiarazione di una di tali situazioni;</w:t>
      </w:r>
    </w:p>
    <w:p w:rsidR="00BA3840" w:rsidRPr="00572F2C" w:rsidRDefault="00BA3840" w:rsidP="00BA3840">
      <w:pPr>
        <w:keepNext/>
        <w:tabs>
          <w:tab w:val="left" w:pos="10065"/>
        </w:tabs>
        <w:spacing w:after="120" w:line="240" w:lineRule="auto"/>
        <w:ind w:left="426" w:hanging="426"/>
        <w:rPr>
          <w:rFonts w:ascii="Times New Roman" w:hAnsi="Times New Roman"/>
          <w:b/>
          <w:iCs/>
          <w:sz w:val="24"/>
          <w:szCs w:val="24"/>
          <w:lang w:eastAsia="it-IT"/>
        </w:rPr>
      </w:pPr>
      <w:r w:rsidRPr="00572F2C">
        <w:rPr>
          <w:rFonts w:ascii="Times New Roman" w:hAnsi="Times New Roman"/>
          <w:b/>
          <w:iCs/>
          <w:sz w:val="24"/>
          <w:szCs w:val="24"/>
          <w:lang w:eastAsia="it-IT"/>
        </w:rPr>
        <w:t>(oppure, in caso di concordato preventivo con continuità aziendale)</w:t>
      </w:r>
    </w:p>
    <w:p w:rsidR="00BA3840" w:rsidRPr="00572F2C" w:rsidRDefault="00BA3840" w:rsidP="00BA3840">
      <w:pPr>
        <w:spacing w:after="120" w:line="240" w:lineRule="auto"/>
        <w:ind w:left="993"/>
        <w:rPr>
          <w:rFonts w:ascii="Times New Roman" w:hAnsi="Times New Roman"/>
          <w:sz w:val="24"/>
          <w:szCs w:val="24"/>
          <w:lang w:eastAsia="it-IT"/>
        </w:rPr>
      </w:pPr>
      <w:r w:rsidRPr="00572F2C">
        <w:rPr>
          <w:rFonts w:ascii="Times New Roman" w:hAnsi="Times New Roman"/>
          <w:sz w:val="24"/>
          <w:szCs w:val="24"/>
          <w:lang w:eastAsia="it-IT"/>
        </w:rPr>
        <w:t>di avere depositato il ricorso per l’ammissione alla procedura di concordato preventivo con continuità aziendale, di cui all’art. 186-</w:t>
      </w:r>
      <w:r w:rsidRPr="00572F2C">
        <w:rPr>
          <w:rFonts w:ascii="Times New Roman" w:hAnsi="Times New Roman"/>
          <w:i/>
          <w:sz w:val="24"/>
          <w:szCs w:val="24"/>
          <w:lang w:eastAsia="it-IT"/>
        </w:rPr>
        <w:t>bis</w:t>
      </w:r>
      <w:r w:rsidRPr="00572F2C">
        <w:rPr>
          <w:rFonts w:ascii="Times New Roman" w:hAnsi="Times New Roman"/>
          <w:sz w:val="24"/>
          <w:szCs w:val="24"/>
          <w:lang w:eastAsia="it-IT"/>
        </w:rPr>
        <w:t xml:space="preserve"> del R.D. 16 marzo 1942, n. 267, e di essere stato autorizzato alla partecipazione a procedure per l’affidamento di contratti pubblici dal Tribunale di …</w:t>
      </w:r>
      <w:r w:rsidR="008A7A98">
        <w:rPr>
          <w:rFonts w:ascii="Times New Roman" w:hAnsi="Times New Roman"/>
          <w:sz w:val="24"/>
          <w:szCs w:val="24"/>
          <w:lang w:eastAsia="it-IT"/>
        </w:rPr>
        <w:t>…………..</w:t>
      </w:r>
      <w:r w:rsidRPr="00572F2C">
        <w:rPr>
          <w:rFonts w:ascii="Times New Roman" w:hAnsi="Times New Roman"/>
          <w:i/>
          <w:sz w:val="24"/>
          <w:szCs w:val="24"/>
          <w:lang w:eastAsia="it-IT"/>
        </w:rPr>
        <w:t xml:space="preserve">: </w:t>
      </w:r>
      <w:r w:rsidRPr="00572F2C">
        <w:rPr>
          <w:rFonts w:ascii="Times New Roman" w:hAnsi="Times New Roman"/>
          <w:sz w:val="24"/>
          <w:szCs w:val="24"/>
          <w:lang w:eastAsia="it-IT"/>
        </w:rPr>
        <w:t xml:space="preserve">per tale motivo, dichiara di non partecipare alla presente gara quale impresa mandataria di un raggruppamento di imprese; alla suddetta dichiarazione, </w:t>
      </w:r>
      <w:r w:rsidRPr="00572F2C">
        <w:rPr>
          <w:rFonts w:ascii="Times New Roman" w:hAnsi="Times New Roman"/>
          <w:b/>
          <w:sz w:val="24"/>
          <w:szCs w:val="24"/>
          <w:lang w:eastAsia="it-IT"/>
        </w:rPr>
        <w:t>a pena di esclusione</w:t>
      </w:r>
      <w:r w:rsidRPr="00572F2C">
        <w:rPr>
          <w:rFonts w:ascii="Times New Roman" w:hAnsi="Times New Roman"/>
          <w:sz w:val="24"/>
          <w:szCs w:val="24"/>
          <w:lang w:eastAsia="it-IT"/>
        </w:rPr>
        <w:t>, devono essere, altresì, allegati i seguenti documenti:</w:t>
      </w:r>
    </w:p>
    <w:p w:rsidR="00BA3840" w:rsidRPr="00572F2C" w:rsidRDefault="00BA3840" w:rsidP="00BA3840">
      <w:pPr>
        <w:spacing w:after="120" w:line="240" w:lineRule="auto"/>
        <w:ind w:left="285" w:firstLine="708"/>
        <w:rPr>
          <w:rFonts w:ascii="Times New Roman" w:hAnsi="Times New Roman"/>
          <w:b/>
          <w:sz w:val="24"/>
          <w:szCs w:val="24"/>
          <w:lang w:eastAsia="it-IT"/>
        </w:rPr>
      </w:pPr>
      <w:r w:rsidRPr="00572F2C">
        <w:rPr>
          <w:rFonts w:ascii="Times New Roman" w:hAnsi="Times New Roman"/>
          <w:b/>
          <w:sz w:val="24"/>
          <w:szCs w:val="24"/>
          <w:lang w:eastAsia="it-IT"/>
        </w:rPr>
        <w:t>(oppure)</w:t>
      </w:r>
    </w:p>
    <w:p w:rsidR="00BA3840" w:rsidRPr="00572F2C" w:rsidRDefault="00BA3840" w:rsidP="00BA3840">
      <w:pPr>
        <w:spacing w:after="120" w:line="240" w:lineRule="auto"/>
        <w:ind w:left="993"/>
        <w:rPr>
          <w:rFonts w:ascii="Times New Roman" w:hAnsi="Times New Roman"/>
          <w:sz w:val="24"/>
          <w:szCs w:val="24"/>
          <w:lang w:eastAsia="it-IT"/>
        </w:rPr>
      </w:pPr>
      <w:r w:rsidRPr="00572F2C">
        <w:rPr>
          <w:rFonts w:ascii="Times New Roman" w:hAnsi="Times New Roman"/>
          <w:sz w:val="24"/>
          <w:szCs w:val="24"/>
          <w:lang w:eastAsia="it-IT"/>
        </w:rPr>
        <w:t>di trovarsi in stato di concordato preventivo con continuità aziendale, di cui all’art. 186-</w:t>
      </w:r>
      <w:r w:rsidRPr="00572F2C">
        <w:rPr>
          <w:rFonts w:ascii="Times New Roman" w:hAnsi="Times New Roman"/>
          <w:i/>
          <w:sz w:val="24"/>
          <w:szCs w:val="24"/>
          <w:lang w:eastAsia="it-IT"/>
        </w:rPr>
        <w:t>bis</w:t>
      </w:r>
      <w:r w:rsidRPr="00572F2C">
        <w:rPr>
          <w:rFonts w:ascii="Times New Roman" w:hAnsi="Times New Roman"/>
          <w:sz w:val="24"/>
          <w:szCs w:val="24"/>
          <w:lang w:eastAsia="it-IT"/>
        </w:rPr>
        <w:t xml:space="preserve"> del R.D. 16 marzo 1942, n. 267, giusto decreto del Tribunale di ……..………… del ……….………: per tale motivo, dichiara di non partecipare alla presente gara quale impresa mandataria di un raggruppamento di imprese; alla suddetta dichiarazione, </w:t>
      </w:r>
      <w:r w:rsidRPr="00572F2C">
        <w:rPr>
          <w:rFonts w:ascii="Times New Roman" w:hAnsi="Times New Roman"/>
          <w:b/>
          <w:sz w:val="24"/>
          <w:szCs w:val="24"/>
          <w:lang w:eastAsia="it-IT"/>
        </w:rPr>
        <w:t>a pena di esclusione</w:t>
      </w:r>
      <w:r w:rsidRPr="00572F2C">
        <w:rPr>
          <w:rFonts w:ascii="Times New Roman" w:hAnsi="Times New Roman"/>
          <w:sz w:val="24"/>
          <w:szCs w:val="24"/>
          <w:lang w:eastAsia="it-IT"/>
        </w:rPr>
        <w:t>, devono essere, altresì, allegati i seguenti documenti:</w:t>
      </w:r>
    </w:p>
    <w:p w:rsidR="00C55F47" w:rsidRPr="00572F2C" w:rsidRDefault="00BA3840" w:rsidP="00C55F47">
      <w:pPr>
        <w:spacing w:after="120" w:line="240" w:lineRule="auto"/>
        <w:ind w:left="1560" w:hanging="567"/>
        <w:rPr>
          <w:rFonts w:ascii="Times New Roman" w:hAnsi="Times New Roman"/>
          <w:sz w:val="24"/>
          <w:szCs w:val="24"/>
          <w:lang w:eastAsia="it-IT"/>
        </w:rPr>
      </w:pPr>
      <w:r w:rsidRPr="00572F2C">
        <w:rPr>
          <w:rFonts w:ascii="Times New Roman" w:hAnsi="Times New Roman"/>
          <w:sz w:val="24"/>
          <w:szCs w:val="24"/>
          <w:lang w:eastAsia="it-IT"/>
        </w:rPr>
        <w:t>a.1.</w:t>
      </w:r>
      <w:r w:rsidRPr="00572F2C">
        <w:rPr>
          <w:rFonts w:ascii="Times New Roman" w:hAnsi="Times New Roman"/>
          <w:sz w:val="24"/>
          <w:szCs w:val="24"/>
          <w:lang w:eastAsia="it-IT"/>
        </w:rPr>
        <w:tab/>
        <w:t>relazione di un professionista in possesso dei requisiti di cui all’art. 67, lett. d), del R.D. 16 marzo 1942, n. 267, che attesta la conformità al piano di risanamento e la ragionevole capacità di adempimento del contratto;</w:t>
      </w:r>
    </w:p>
    <w:p w:rsidR="00BA3840" w:rsidRPr="00572F2C" w:rsidRDefault="00BA3840" w:rsidP="00BA3840">
      <w:pPr>
        <w:spacing w:after="120" w:line="240" w:lineRule="auto"/>
        <w:ind w:left="1560" w:hanging="567"/>
        <w:rPr>
          <w:rFonts w:ascii="Times New Roman" w:hAnsi="Times New Roman"/>
          <w:sz w:val="24"/>
          <w:szCs w:val="24"/>
          <w:lang w:eastAsia="it-IT"/>
        </w:rPr>
      </w:pPr>
      <w:r w:rsidRPr="00572F2C">
        <w:rPr>
          <w:rFonts w:ascii="Times New Roman" w:hAnsi="Times New Roman"/>
          <w:sz w:val="24"/>
          <w:szCs w:val="24"/>
          <w:lang w:eastAsia="it-IT"/>
        </w:rPr>
        <w:t xml:space="preserve">a.2. </w:t>
      </w:r>
      <w:r w:rsidRPr="00572F2C">
        <w:rPr>
          <w:rFonts w:ascii="Times New Roman" w:hAnsi="Times New Roman"/>
          <w:sz w:val="24"/>
          <w:szCs w:val="24"/>
          <w:lang w:eastAsia="it-IT"/>
        </w:rPr>
        <w:tab/>
        <w:t>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BA3840" w:rsidRPr="00572F2C" w:rsidRDefault="00BA3840" w:rsidP="00BA3840">
      <w:pPr>
        <w:spacing w:after="120" w:line="240" w:lineRule="auto"/>
        <w:ind w:left="1560" w:hanging="567"/>
        <w:rPr>
          <w:rFonts w:ascii="Times New Roman" w:hAnsi="Times New Roman"/>
          <w:sz w:val="24"/>
          <w:szCs w:val="24"/>
          <w:lang w:eastAsia="it-IT"/>
        </w:rPr>
      </w:pPr>
      <w:r w:rsidRPr="00572F2C">
        <w:rPr>
          <w:rFonts w:ascii="Times New Roman" w:hAnsi="Times New Roman"/>
          <w:sz w:val="24"/>
          <w:szCs w:val="24"/>
          <w:lang w:eastAsia="it-IT"/>
        </w:rPr>
        <w:t>a.3.</w:t>
      </w:r>
      <w:r w:rsidRPr="00572F2C">
        <w:rPr>
          <w:rFonts w:ascii="Times New Roman" w:hAnsi="Times New Roman"/>
          <w:sz w:val="24"/>
          <w:szCs w:val="24"/>
          <w:lang w:eastAsia="it-IT"/>
        </w:rPr>
        <w:tab/>
        <w:t>dichiarazione sostitutiva con la quale il legale rappresentante di altro operatore economico, in qualità di ausiliaria:</w:t>
      </w:r>
    </w:p>
    <w:p w:rsidR="00BA3840" w:rsidRPr="00572F2C" w:rsidRDefault="00BA3840" w:rsidP="00BA3840">
      <w:pPr>
        <w:numPr>
          <w:ilvl w:val="0"/>
          <w:numId w:val="3"/>
        </w:numPr>
        <w:spacing w:after="120" w:line="240" w:lineRule="auto"/>
        <w:ind w:left="1843" w:hanging="283"/>
        <w:rPr>
          <w:rFonts w:ascii="Times New Roman" w:hAnsi="Times New Roman"/>
          <w:sz w:val="24"/>
          <w:szCs w:val="24"/>
        </w:rPr>
      </w:pPr>
      <w:r w:rsidRPr="00572F2C">
        <w:rPr>
          <w:rFonts w:ascii="Times New Roman" w:hAnsi="Times New Roman"/>
          <w:sz w:val="24"/>
          <w:szCs w:val="24"/>
        </w:rPr>
        <w:t>attesta il possesso, in capo all’impresa ausiliaria, dei requisiti generali di cui all’art. 38 del Codice, l’inesistenza di una delle cause di divieto, decadenza o sospensione di cui all’art. 67 del d.lgs. 6 settembre 2011, n. 159, e il possesso di tutte le risorse e i requisiti di capacità finanziaria, tecnica, economica nonché di certificazione richiesti per l’affidamento dell’appalto;</w:t>
      </w:r>
    </w:p>
    <w:p w:rsidR="00BA3840" w:rsidRPr="00572F2C" w:rsidRDefault="00BA3840" w:rsidP="00BA3840">
      <w:pPr>
        <w:numPr>
          <w:ilvl w:val="0"/>
          <w:numId w:val="3"/>
        </w:numPr>
        <w:spacing w:after="120" w:line="240" w:lineRule="auto"/>
        <w:ind w:left="1843" w:hanging="283"/>
        <w:rPr>
          <w:rFonts w:ascii="Times New Roman" w:hAnsi="Times New Roman"/>
          <w:sz w:val="24"/>
          <w:szCs w:val="24"/>
        </w:rPr>
      </w:pPr>
      <w:r w:rsidRPr="00572F2C">
        <w:rPr>
          <w:rFonts w:ascii="Times New Roman" w:hAnsi="Times New Roman"/>
          <w:sz w:val="24"/>
          <w:szCs w:val="24"/>
        </w:rPr>
        <w:t xml:space="preserve">si obbliga verso il concorrente e verso la stazione appaltante a mettere a disposizione, per tutta la durata dell’appalto, le risorse necessarie all’esecuzione del contratto ed a subentrare all’impresa </w:t>
      </w:r>
      <w:proofErr w:type="spellStart"/>
      <w:r w:rsidRPr="00572F2C">
        <w:rPr>
          <w:rFonts w:ascii="Times New Roman" w:hAnsi="Times New Roman"/>
          <w:sz w:val="24"/>
          <w:szCs w:val="24"/>
        </w:rPr>
        <w:t>ausiliata</w:t>
      </w:r>
      <w:proofErr w:type="spellEnd"/>
      <w:r w:rsidRPr="00572F2C">
        <w:rPr>
          <w:rFonts w:ascii="Times New Roman" w:hAnsi="Times New Roman"/>
          <w:sz w:val="24"/>
          <w:szCs w:val="24"/>
        </w:rPr>
        <w:t xml:space="preserve"> nel caso in cui questa fallisca nel corso della gara oppure dopo la stipulazione del contratto, ovvero non sia più in grado per qualsiasi ragione di dare regolare esecuzione all’appalto;</w:t>
      </w:r>
    </w:p>
    <w:p w:rsidR="00BA3840" w:rsidRPr="00572F2C" w:rsidRDefault="00BA3840" w:rsidP="00BA3840">
      <w:pPr>
        <w:numPr>
          <w:ilvl w:val="0"/>
          <w:numId w:val="3"/>
        </w:numPr>
        <w:spacing w:after="120" w:line="240" w:lineRule="auto"/>
        <w:ind w:left="1843" w:hanging="283"/>
        <w:rPr>
          <w:rFonts w:ascii="Times New Roman" w:hAnsi="Times New Roman"/>
          <w:sz w:val="24"/>
          <w:szCs w:val="24"/>
        </w:rPr>
      </w:pPr>
      <w:r w:rsidRPr="00572F2C">
        <w:rPr>
          <w:rFonts w:ascii="Times New Roman" w:hAnsi="Times New Roman"/>
          <w:sz w:val="24"/>
          <w:szCs w:val="24"/>
        </w:rPr>
        <w:lastRenderedPageBreak/>
        <w:t>attesta che l’impresa ausiliaria non partecipa alla gara in proprio o associata o consorziata ai sensi dell’art. 34 del Codice;</w:t>
      </w:r>
    </w:p>
    <w:p w:rsidR="00BA3840" w:rsidRPr="00572F2C" w:rsidRDefault="00BA3840" w:rsidP="00BA3840">
      <w:pPr>
        <w:spacing w:after="120" w:line="240" w:lineRule="auto"/>
        <w:ind w:left="1560" w:hanging="567"/>
        <w:rPr>
          <w:rFonts w:ascii="Times New Roman" w:hAnsi="Times New Roman"/>
          <w:sz w:val="24"/>
          <w:szCs w:val="24"/>
          <w:lang w:eastAsia="it-IT"/>
        </w:rPr>
      </w:pPr>
      <w:r w:rsidRPr="00572F2C">
        <w:rPr>
          <w:rFonts w:ascii="Times New Roman" w:hAnsi="Times New Roman"/>
          <w:sz w:val="24"/>
          <w:szCs w:val="24"/>
          <w:lang w:eastAsia="it-IT"/>
        </w:rPr>
        <w:t>a.4.</w:t>
      </w:r>
      <w:r w:rsidRPr="00572F2C">
        <w:rPr>
          <w:rFonts w:ascii="Times New Roman" w:hAnsi="Times New Roman"/>
          <w:sz w:val="24"/>
          <w:szCs w:val="24"/>
          <w:lang w:eastAsia="it-IT"/>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che non è pendente alcun procedimento per l’applicazione di una delle misure di prevenzione o di una delle cause ostative di cui rispettivamente all’art. 6 e all’art. 67 del d.lgs. 6 settembre, n. 159 del 2011 (art. 38, comma 1, lett. b), del Codice), che nei propri confronti non sussiste alcuna causa di divieto, decadenza o sospensione di cui all’art. 67 del d.lgs. 6 settembre 2011, n. 159;</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che nei propri confronti non è stata pronunciata sentenza di condanna passata in giudicato, o emesso decreto penale di condanna divenuto irrevocabile o sentenza di applicazione della pena su richiesta ai sensi dell'art. 444 del Codice di procedura penale (art. 38, comma 1, lett. c), del Codice);</w:t>
      </w:r>
    </w:p>
    <w:p w:rsidR="00BA3840" w:rsidRPr="00572F2C" w:rsidRDefault="00BA3840" w:rsidP="00BA3840">
      <w:pPr>
        <w:spacing w:after="120" w:line="240" w:lineRule="auto"/>
        <w:ind w:left="284" w:right="1133" w:hanging="284"/>
        <w:rPr>
          <w:rFonts w:ascii="Times New Roman" w:hAnsi="Times New Roman"/>
          <w:b/>
          <w:sz w:val="24"/>
          <w:szCs w:val="24"/>
          <w:lang w:eastAsia="it-IT"/>
        </w:rPr>
      </w:pPr>
      <w:r w:rsidRPr="00572F2C">
        <w:rPr>
          <w:rFonts w:ascii="Times New Roman" w:hAnsi="Times New Roman"/>
          <w:b/>
          <w:sz w:val="24"/>
          <w:szCs w:val="24"/>
          <w:lang w:eastAsia="it-IT"/>
        </w:rPr>
        <w:t>(o in alternativa, se presenti condanne)</w:t>
      </w:r>
    </w:p>
    <w:p w:rsidR="00BA3840" w:rsidRPr="00572F2C" w:rsidRDefault="00BA3840" w:rsidP="00BA3840">
      <w:pPr>
        <w:spacing w:after="120" w:line="240" w:lineRule="auto"/>
        <w:ind w:left="993"/>
        <w:rPr>
          <w:rFonts w:ascii="Times New Roman" w:hAnsi="Times New Roman"/>
          <w:sz w:val="24"/>
          <w:szCs w:val="24"/>
        </w:rPr>
      </w:pPr>
      <w:r w:rsidRPr="00572F2C">
        <w:rPr>
          <w:rFonts w:ascii="Times New Roman" w:hAnsi="Times New Roman"/>
          <w:sz w:val="24"/>
          <w:szCs w:val="24"/>
        </w:rPr>
        <w:t>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non aver violato il divieto di intestazione fiduciaria p</w:t>
      </w:r>
      <w:r w:rsidR="00EA160F">
        <w:rPr>
          <w:rFonts w:ascii="Times New Roman" w:hAnsi="Times New Roman"/>
          <w:sz w:val="24"/>
          <w:szCs w:val="24"/>
          <w:lang w:eastAsia="it-IT"/>
        </w:rPr>
        <w:t>osto all’art. 17 della L</w:t>
      </w:r>
      <w:r w:rsidRPr="00572F2C">
        <w:rPr>
          <w:rFonts w:ascii="Times New Roman" w:hAnsi="Times New Roman"/>
          <w:sz w:val="24"/>
          <w:szCs w:val="24"/>
          <w:lang w:eastAsia="it-IT"/>
        </w:rPr>
        <w:t xml:space="preserve">. 19 marzo 1990, n. 55 e ss. </w:t>
      </w:r>
      <w:proofErr w:type="spellStart"/>
      <w:r w:rsidRPr="00572F2C">
        <w:rPr>
          <w:rFonts w:ascii="Times New Roman" w:hAnsi="Times New Roman"/>
          <w:sz w:val="24"/>
          <w:szCs w:val="24"/>
          <w:lang w:eastAsia="it-IT"/>
        </w:rPr>
        <w:t>mm.ii</w:t>
      </w:r>
      <w:proofErr w:type="spellEnd"/>
      <w:r w:rsidRPr="00572F2C">
        <w:rPr>
          <w:rFonts w:ascii="Times New Roman" w:hAnsi="Times New Roman"/>
          <w:sz w:val="24"/>
          <w:szCs w:val="24"/>
          <w:lang w:eastAsia="it-IT"/>
        </w:rPr>
        <w:t>. o, altrimenti, che è trascorso almeno un anno dall’ultima violazione accertata definitivamente e che questa è stata rimossa (art. 38, comma 1, lett. d), del Codice);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non aver commesso gravi infrazioni debitamente accertate alle norme in materia di sicurezza e a ogni altro obbligo derivante dai rapporti di lavoro, risultanti dai dati in possesso dell’Osservatorio dei contratti pubblici dell’AVCP (art. 38, comma 1, lett. e), del Codice);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non aver commesso grave negligenza o malafede nell’esecuzione di prestazioni affidate da questa stazione appaltante e di non aver commesso errore grave nell’esercizio della sua attività professionale (art. 38, comma 1, lett. f), del Codice);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non aver commesso, ai sensi dell’art. 38, comma 2, del Codice, violazioni gravi, definitivamente accertate, rispetto gli obblighi relativi al pagamento delle imposte e tasse, secondo la legislazione italiana o quella dello Stato in cui è stabilito (art. 38, comma 1, lett. g), del Codice);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 xml:space="preserve">che nel casellario informatico delle imprese, istituito presso l’Osservatorio dell’AVCP, non risulta nessuna iscrizione per aver presentato falsa dichiarazione o falsa documentazione in merito a requisiti e condizioni rilevanti per la partecipazione a </w:t>
      </w:r>
      <w:r w:rsidRPr="00572F2C">
        <w:rPr>
          <w:rFonts w:ascii="Times New Roman" w:hAnsi="Times New Roman"/>
          <w:sz w:val="24"/>
          <w:szCs w:val="24"/>
          <w:lang w:eastAsia="it-IT"/>
        </w:rPr>
        <w:lastRenderedPageBreak/>
        <w:t>procedure di gara e per l’affidamento di subappalti (art. 38, comma 1, lett. h), del Codice);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non aver commesso, ai sensi dell’art. 38, comma 2, violazioni gravi, definitivamente accertate, alle norme in materia di contributi previdenziali ed assistenziali secondo la legislazione italiana o quella dello Stato in cui è stabilito (art. 38, comma 1, lett. i), del Codice);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essere in regola con le norme che disciplinano il diritto al lavoro dei disabili, ai sensi della l. 12 marzo 1999, n. 68 (art. 38, comma 1, lett. l), del Codice);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che nei propri confronti non è stata applicata la sanzione interdittiva di cui all’art. 9, comma 2, lett. c), del d.lgs. 8 giugno 2001, n. 231, e non sussiste alcun divieto di contrarre con la pubblica amministrazione, compresi i provvedimenti interdittivi di cui all’art. 14 del d.gs. 9 aprile 2008, n. 81 (art. 38, comma 1, lett. m), del Codice), e di cui all’art. 53, comma 16-ter,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che nel casellario informatico delle imprese, istituito presso l’Osservatorio dell’AVCP, non risulta nessuna iscrizione per aver presentato falsa dichiarazione o falsa documentazione ai fini del rilascio dell’attestazione SOA (art. 38, comma 1, lett. m-bis), del Codice);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non trovarsi nelle condizioni di cui all’art. 38, comma 1, lettera m-ter), del Codice;</w:t>
      </w:r>
    </w:p>
    <w:p w:rsidR="00BA3840"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ai sensi e per gli effetti di cui al comma 1, lettera m-quater), e comma 2 dell’art. 38 del Codice</w:t>
      </w:r>
      <w:r w:rsidR="003137D4">
        <w:rPr>
          <w:rFonts w:ascii="Times New Roman" w:hAnsi="Times New Roman"/>
          <w:sz w:val="24"/>
          <w:szCs w:val="24"/>
          <w:lang w:eastAsia="it-IT"/>
        </w:rPr>
        <w:t>:</w:t>
      </w:r>
    </w:p>
    <w:p w:rsidR="003137D4" w:rsidRDefault="003137D4" w:rsidP="003137D4">
      <w:pPr>
        <w:spacing w:after="120" w:line="240" w:lineRule="auto"/>
        <w:ind w:left="993"/>
        <w:rPr>
          <w:rFonts w:ascii="Times New Roman" w:hAnsi="Times New Roman"/>
          <w:sz w:val="24"/>
          <w:szCs w:val="24"/>
          <w:lang w:eastAsia="it-IT"/>
        </w:rPr>
      </w:pPr>
      <w:r w:rsidRPr="003137D4">
        <w:rPr>
          <w:rFonts w:ascii="Times New Roman" w:hAnsi="Times New Roman"/>
          <w:sz w:val="24"/>
          <w:szCs w:val="24"/>
          <w:lang w:eastAsia="it-IT"/>
        </w:rPr>
        <w:t>n.1</w:t>
      </w:r>
      <w:r>
        <w:rPr>
          <w:rFonts w:cs="Calibri"/>
          <w:sz w:val="24"/>
          <w:szCs w:val="24"/>
          <w:lang w:eastAsia="it-IT"/>
        </w:rPr>
        <w:t xml:space="preserve"> </w:t>
      </w:r>
      <w:r w:rsidRPr="00572F2C">
        <w:rPr>
          <w:rFonts w:ascii="Times New Roman" w:hAnsi="Times New Roman"/>
          <w:sz w:val="24"/>
          <w:szCs w:val="24"/>
          <w:lang w:eastAsia="it-IT"/>
        </w:rPr>
        <w:t>di non essere in una situazione di controllo di cui all’art. 2359 del codice civile con altri operatori economici e di aver formulato l’offerta autonomamente;</w:t>
      </w:r>
    </w:p>
    <w:p w:rsidR="003137D4" w:rsidRDefault="003137D4" w:rsidP="003137D4">
      <w:pPr>
        <w:keepNext/>
        <w:spacing w:after="120" w:line="240" w:lineRule="auto"/>
        <w:ind w:left="1276" w:hanging="567"/>
        <w:rPr>
          <w:rFonts w:ascii="Times New Roman" w:hAnsi="Times New Roman"/>
          <w:b/>
          <w:sz w:val="24"/>
          <w:szCs w:val="24"/>
          <w:lang w:eastAsia="it-IT"/>
        </w:rPr>
      </w:pPr>
      <w:r w:rsidRPr="00572F2C">
        <w:rPr>
          <w:rFonts w:ascii="Times New Roman" w:hAnsi="Times New Roman"/>
          <w:b/>
          <w:sz w:val="24"/>
          <w:szCs w:val="24"/>
          <w:lang w:eastAsia="it-IT"/>
        </w:rPr>
        <w:t>(oppure)</w:t>
      </w:r>
    </w:p>
    <w:p w:rsidR="003137D4" w:rsidRPr="003137D4" w:rsidRDefault="003137D4" w:rsidP="003137D4">
      <w:pPr>
        <w:spacing w:after="120" w:line="240" w:lineRule="auto"/>
        <w:ind w:left="993"/>
        <w:rPr>
          <w:rFonts w:ascii="Times New Roman" w:hAnsi="Times New Roman"/>
          <w:sz w:val="24"/>
          <w:szCs w:val="24"/>
          <w:lang w:eastAsia="it-IT"/>
        </w:rPr>
      </w:pPr>
      <w:r>
        <w:rPr>
          <w:rFonts w:ascii="Times New Roman" w:hAnsi="Times New Roman"/>
          <w:sz w:val="24"/>
          <w:szCs w:val="24"/>
          <w:lang w:eastAsia="it-IT"/>
        </w:rPr>
        <w:t xml:space="preserve">n.2 </w:t>
      </w:r>
      <w:r w:rsidRPr="003137D4">
        <w:rPr>
          <w:rFonts w:ascii="Times New Roman" w:hAnsi="Times New Roman"/>
          <w:sz w:val="24"/>
          <w:szCs w:val="24"/>
          <w:lang w:eastAsia="it-IT"/>
        </w:rPr>
        <w:t>di non essere a conoscenza della partecipazione alla medesima procedura di altri operatori economici che si trovano, nei suoi confronti, in una delle situazioni di controllo di cui all’art. 2359 del codice civile e di aver formulato autonomamente l’offerta;</w:t>
      </w:r>
    </w:p>
    <w:p w:rsidR="003137D4" w:rsidRDefault="003137D4" w:rsidP="003137D4">
      <w:pPr>
        <w:keepNext/>
        <w:spacing w:after="120" w:line="240" w:lineRule="auto"/>
        <w:ind w:left="1276" w:hanging="567"/>
        <w:rPr>
          <w:rFonts w:ascii="Times New Roman" w:hAnsi="Times New Roman"/>
          <w:b/>
          <w:sz w:val="24"/>
          <w:szCs w:val="24"/>
          <w:lang w:eastAsia="it-IT"/>
        </w:rPr>
      </w:pPr>
      <w:r w:rsidRPr="00572F2C">
        <w:rPr>
          <w:rFonts w:ascii="Times New Roman" w:hAnsi="Times New Roman"/>
          <w:b/>
          <w:sz w:val="24"/>
          <w:szCs w:val="24"/>
          <w:lang w:eastAsia="it-IT"/>
        </w:rPr>
        <w:t>(oppure)</w:t>
      </w:r>
    </w:p>
    <w:p w:rsidR="003137D4" w:rsidRPr="00572F2C" w:rsidRDefault="003137D4" w:rsidP="003137D4">
      <w:pPr>
        <w:spacing w:after="120" w:line="240" w:lineRule="auto"/>
        <w:ind w:left="993"/>
        <w:rPr>
          <w:rFonts w:ascii="Times New Roman" w:hAnsi="Times New Roman"/>
          <w:sz w:val="24"/>
          <w:szCs w:val="24"/>
          <w:lang w:eastAsia="it-IT"/>
        </w:rPr>
      </w:pPr>
      <w:r>
        <w:rPr>
          <w:rFonts w:ascii="Times New Roman" w:hAnsi="Times New Roman"/>
          <w:sz w:val="24"/>
          <w:szCs w:val="24"/>
          <w:lang w:eastAsia="it-IT"/>
        </w:rPr>
        <w:t xml:space="preserve">n.3 </w:t>
      </w:r>
      <w:r w:rsidRPr="00572F2C">
        <w:rPr>
          <w:rFonts w:ascii="Times New Roman" w:hAnsi="Times New Roman"/>
          <w:sz w:val="24"/>
          <w:szCs w:val="24"/>
          <w:lang w:eastAsia="it-IT"/>
        </w:rPr>
        <w:t>di essere a conoscenza della partecipazione alla medesima procedura di altri operatori economici che si trovano, nei suoi confronti, in una delle situazioni di controllo di cui all’art. 2359 del codice civile e di aver formulato autonomamente l’offerta.</w:t>
      </w:r>
    </w:p>
    <w:p w:rsidR="00BA3840" w:rsidRPr="00572F2C" w:rsidRDefault="000E4285"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n</w:t>
      </w:r>
      <w:r w:rsidR="00BA3840" w:rsidRPr="00572F2C">
        <w:rPr>
          <w:rFonts w:ascii="Times New Roman" w:hAnsi="Times New Roman"/>
          <w:sz w:val="24"/>
          <w:szCs w:val="24"/>
          <w:lang w:eastAsia="it-IT"/>
        </w:rPr>
        <w:t>on trovarsi nelle condizioni di esclusione dalla gara di cui all’art. 1 bis della legge 383/2001, come modificato dal D.L. 210/2002, convertito nella legge 266 del 22/11/2002.</w:t>
      </w:r>
    </w:p>
    <w:p w:rsidR="00BA3840" w:rsidRPr="00572F2C" w:rsidRDefault="000E4285"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il p</w:t>
      </w:r>
      <w:r w:rsidR="00BA3840" w:rsidRPr="00572F2C">
        <w:rPr>
          <w:rFonts w:ascii="Times New Roman" w:hAnsi="Times New Roman"/>
          <w:sz w:val="24"/>
          <w:szCs w:val="24"/>
          <w:lang w:eastAsia="it-IT"/>
        </w:rPr>
        <w:t>ossesso di tutti i requisiti di idoneità tecnico professionale previsti dall’art. 26 – comma 1 – lettera a) – del D.Lgs. 9 aprile 2008 n. 81 e s.m.i..</w:t>
      </w:r>
    </w:p>
    <w:p w:rsidR="00BA3840" w:rsidRPr="00572F2C" w:rsidRDefault="000E4285"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lastRenderedPageBreak/>
        <w:t>di n</w:t>
      </w:r>
      <w:r w:rsidR="00BA3840" w:rsidRPr="00572F2C">
        <w:rPr>
          <w:rFonts w:ascii="Times New Roman" w:hAnsi="Times New Roman"/>
          <w:sz w:val="24"/>
          <w:szCs w:val="24"/>
          <w:lang w:eastAsia="it-IT"/>
        </w:rPr>
        <w:t>on essere oggetto di provvedimenti di sospensione o interdittivi di cui all’art. 14 dello stesso D.Lgs. 81/2008.</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aver preso conoscenza e di aver tenuto conto nella formulazione dell’offerta delle condizioni contrattuali e degli obblighi ed oneri relativi alle disposizioni in materia di sicurezza, di assicurazione, di condizioni di lavoro, di previdenza ed assistenza in vigore nel luogo dove devono essere eseguite le prestazioni, riconoscendo che non esistono rischi di interferenza dell’esecuzione della prestazione con le attività della stazione appaltante o di terzi autorizzati;</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avere, nel complesso, preso conoscenza di tutte le circostanze generali, particolari e locali, nessuna esclusa ed eccettuata, che possono influire sia sull’esecuzione delle prestazioni sia sulla determinazione della propria offerta e di giudicare remunerativa l’offerta economica presentata;</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che, con riferimento alla presente procedura, non ha in corso né ha praticato intese o pratiche restrittive della concorrenza e del mercato vietate ai sensi della normativa applicabile, ivi inclusi gli articoli 81 e seguenti del Trattato CE e gli articoli 2 e seguenti della Legge n. 287/1990, e che l’offerta è stata predisposta nel pieno rispetto di tale normativa;</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essere consapevole che l’eventuale realizzazione nella presente procedura di pratiche o intese restrittive della concorrenza e del mercato vietate ai sensi della normativa applicabile, ivi inclusi gli articoli 81 e seguenti del Trattato CE e gli articoli 2 e seguenti della Legge n. 287/1990, sarà valutata dalla stazione appaltante, nell’ambito delle successive procedure dalla stessa indette ed aventi il medesimo oggetto della presente procedura, al fine della motivata esclusione dalla partecipazione in tali procedure, ai sensi della normativa vigente;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che la parte delle attività contrattuali eventualmente da svolgere presso la propria sede sarà eseguita presso sedi o dipendenze in territorio UE e comunque in Stati che abbiano attuato la convenzione di Strasburgo del 28 gennaio 1981 in materia di protezione delle persone rispetto al trattamento di dati o che comunque assicurino adeguate misure di sicurezza dei dati stessi;</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che il personale impiegato per l’esecuzione delle attività contrattuali ha padronanza della lingua italiana;</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che, nel rispetto delle specifiche condizioni stabilite nel disciplinare, nonché nell’art. 118 del D.Lgs. 163/2006, il soggetto concorrente, in caso di aggiudicazione, non intende affidare alcuna attività oggetto della presente procedura in subappalto;</w:t>
      </w:r>
    </w:p>
    <w:p w:rsidR="00BA3840" w:rsidRPr="00572F2C" w:rsidRDefault="00BA3840" w:rsidP="000E4285">
      <w:pPr>
        <w:spacing w:after="120" w:line="240" w:lineRule="auto"/>
        <w:ind w:left="851"/>
        <w:rPr>
          <w:rFonts w:ascii="Times New Roman" w:hAnsi="Times New Roman"/>
          <w:sz w:val="24"/>
          <w:szCs w:val="24"/>
          <w:lang w:eastAsia="it-IT"/>
        </w:rPr>
      </w:pPr>
      <w:r w:rsidRPr="00572F2C">
        <w:rPr>
          <w:rFonts w:ascii="Times New Roman" w:hAnsi="Times New Roman"/>
          <w:sz w:val="24"/>
          <w:szCs w:val="24"/>
          <w:lang w:eastAsia="it-IT"/>
        </w:rPr>
        <w:t>(ovvero)</w:t>
      </w:r>
    </w:p>
    <w:p w:rsidR="00BA3840" w:rsidRPr="00572F2C" w:rsidRDefault="00BA3840" w:rsidP="004E430E">
      <w:pPr>
        <w:spacing w:after="120" w:line="240" w:lineRule="auto"/>
        <w:ind w:left="993"/>
        <w:rPr>
          <w:rFonts w:ascii="Times New Roman" w:hAnsi="Times New Roman"/>
          <w:sz w:val="24"/>
          <w:szCs w:val="24"/>
          <w:lang w:eastAsia="it-IT"/>
        </w:rPr>
      </w:pPr>
      <w:r w:rsidRPr="00572F2C">
        <w:rPr>
          <w:rFonts w:ascii="Times New Roman" w:hAnsi="Times New Roman"/>
          <w:sz w:val="24"/>
          <w:szCs w:val="24"/>
          <w:lang w:eastAsia="it-IT"/>
        </w:rPr>
        <w:t>intende affidare in subappalto, nella misura non superiore al _______, le seguenti attività: __________;</w:t>
      </w:r>
    </w:p>
    <w:p w:rsidR="00BA3840" w:rsidRPr="00572F2C" w:rsidRDefault="000E4285"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 xml:space="preserve"> </w:t>
      </w:r>
      <w:r w:rsidR="00BA3840" w:rsidRPr="00572F2C">
        <w:rPr>
          <w:rFonts w:ascii="Times New Roman" w:hAnsi="Times New Roman"/>
          <w:sz w:val="24"/>
          <w:szCs w:val="24"/>
          <w:lang w:eastAsia="it-IT"/>
        </w:rPr>
        <w:t>ai sensi di quanto stabilito dall’art. 37, comma 7 e dall’art. 36, comma 5, del D.Lgs. 163/2006, di concorrere per conto dei seguenti consorziati: _______________________________</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lastRenderedPageBreak/>
        <w:t>che la partecipazione alla presente procedura viene effettuata congiuntamente ai seguenti soggetti: ______________________ ;</w:t>
      </w:r>
    </w:p>
    <w:p w:rsidR="00BA3840" w:rsidRPr="00572F2C" w:rsidRDefault="00BA3840" w:rsidP="00BA3840">
      <w:pPr>
        <w:spacing w:after="120" w:line="240" w:lineRule="auto"/>
        <w:ind w:left="993"/>
        <w:rPr>
          <w:rFonts w:ascii="Times New Roman" w:hAnsi="Times New Roman"/>
          <w:sz w:val="24"/>
          <w:szCs w:val="24"/>
          <w:lang w:eastAsia="it-IT"/>
        </w:rPr>
      </w:pPr>
      <w:r w:rsidRPr="00572F2C">
        <w:rPr>
          <w:rFonts w:ascii="Times New Roman" w:hAnsi="Times New Roman"/>
          <w:sz w:val="24"/>
          <w:szCs w:val="24"/>
          <w:lang w:eastAsia="it-IT"/>
        </w:rPr>
        <w:t>- che la ripartizione dell’oggetto contrattuale all’interno del _________ è la seguente:</w:t>
      </w:r>
    </w:p>
    <w:p w:rsidR="00BA3840" w:rsidRPr="00572F2C" w:rsidRDefault="00BA3840" w:rsidP="00BA3840">
      <w:pPr>
        <w:spacing w:after="120" w:line="240" w:lineRule="auto"/>
        <w:ind w:left="993"/>
        <w:rPr>
          <w:rFonts w:ascii="Times New Roman" w:hAnsi="Times New Roman"/>
          <w:sz w:val="24"/>
          <w:szCs w:val="24"/>
          <w:lang w:eastAsia="it-IT"/>
        </w:rPr>
      </w:pPr>
      <w:r w:rsidRPr="00572F2C">
        <w:rPr>
          <w:rFonts w:ascii="Times New Roman" w:hAnsi="Times New Roman"/>
          <w:sz w:val="24"/>
          <w:szCs w:val="24"/>
          <w:lang w:eastAsia="it-IT"/>
        </w:rPr>
        <w:t>__________(soggetto)___________ _______(prestazione)_______ ______(%)___</w:t>
      </w:r>
    </w:p>
    <w:p w:rsidR="00BA3840" w:rsidRPr="00572F2C" w:rsidRDefault="00BA3840" w:rsidP="00BA3840">
      <w:pPr>
        <w:spacing w:after="120" w:line="240" w:lineRule="auto"/>
        <w:ind w:left="993"/>
        <w:rPr>
          <w:rFonts w:ascii="Times New Roman" w:hAnsi="Times New Roman"/>
          <w:sz w:val="24"/>
          <w:szCs w:val="24"/>
          <w:lang w:eastAsia="it-IT"/>
        </w:rPr>
      </w:pPr>
      <w:r w:rsidRPr="00572F2C">
        <w:rPr>
          <w:rFonts w:ascii="Times New Roman" w:hAnsi="Times New Roman"/>
          <w:sz w:val="24"/>
          <w:szCs w:val="24"/>
          <w:lang w:eastAsia="it-IT"/>
        </w:rPr>
        <w:t>__________(soggetto)___________ _______(prestazione)_______ ______(%)___</w:t>
      </w:r>
    </w:p>
    <w:p w:rsidR="00BA3840" w:rsidRPr="00572F2C" w:rsidRDefault="00BA3840" w:rsidP="00BA3840">
      <w:pPr>
        <w:spacing w:after="120" w:line="240" w:lineRule="auto"/>
        <w:ind w:left="993"/>
        <w:rPr>
          <w:rFonts w:ascii="Times New Roman" w:hAnsi="Times New Roman"/>
          <w:sz w:val="24"/>
          <w:szCs w:val="24"/>
          <w:lang w:eastAsia="it-IT"/>
        </w:rPr>
      </w:pPr>
      <w:r w:rsidRPr="00572F2C">
        <w:rPr>
          <w:rFonts w:ascii="Times New Roman" w:hAnsi="Times New Roman"/>
          <w:sz w:val="24"/>
          <w:szCs w:val="24"/>
          <w:lang w:eastAsia="it-IT"/>
        </w:rPr>
        <w:t>__________(soggetto)___________ _______(prestazione)_______ ______(%)___;</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che in caso di aggiudicazione si impegna a costituire un _________________ conformandosi alla disciplina di cui all’art. 37 del D.Lgs. 163/2006, conferendo mandato collettivo speciale con rappresentanza al soggetto qualificato mandatario il quale stipulerà il contratto in nome e per conto delle mandanti/consorziate;</w:t>
      </w:r>
    </w:p>
    <w:p w:rsidR="004F645A" w:rsidRDefault="004F645A" w:rsidP="004E430E">
      <w:pPr>
        <w:numPr>
          <w:ilvl w:val="0"/>
          <w:numId w:val="2"/>
        </w:numPr>
        <w:spacing w:after="120" w:line="240" w:lineRule="auto"/>
        <w:ind w:left="993" w:hanging="426"/>
        <w:rPr>
          <w:rFonts w:ascii="Times New Roman" w:hAnsi="Times New Roman"/>
          <w:sz w:val="24"/>
          <w:szCs w:val="24"/>
          <w:lang w:eastAsia="it-IT"/>
        </w:rPr>
      </w:pPr>
      <w:r w:rsidRPr="004F645A">
        <w:rPr>
          <w:rFonts w:ascii="Times New Roman" w:hAnsi="Times New Roman"/>
          <w:sz w:val="24"/>
          <w:szCs w:val="24"/>
          <w:lang w:eastAsia="it-IT"/>
        </w:rPr>
        <w:t>indica i dati identificativi (nome, cognome, luogo e data di nascita, qualifica) del titolare dell’impresa individuale, ovvero di tutti i soci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w:t>
      </w:r>
    </w:p>
    <w:p w:rsidR="004F645A" w:rsidRPr="004F645A" w:rsidRDefault="004F645A" w:rsidP="004E430E">
      <w:pPr>
        <w:numPr>
          <w:ilvl w:val="0"/>
          <w:numId w:val="2"/>
        </w:numPr>
        <w:spacing w:after="120" w:line="240" w:lineRule="auto"/>
        <w:ind w:left="993" w:hanging="426"/>
        <w:rPr>
          <w:rFonts w:ascii="Times New Roman" w:hAnsi="Times New Roman"/>
          <w:sz w:val="24"/>
          <w:szCs w:val="24"/>
          <w:lang w:eastAsia="it-IT"/>
        </w:rPr>
      </w:pPr>
      <w:r w:rsidRPr="004F645A">
        <w:rPr>
          <w:rFonts w:ascii="Times New Roman" w:hAnsi="Times New Roman"/>
          <w:sz w:val="24"/>
          <w:szCs w:val="24"/>
          <w:lang w:eastAsia="it-IT"/>
        </w:rPr>
        <w:t>che nell’anno antecedente la data di pubblicazione del bando di gara non vi sono stati soggetti cessati dalle cariche societarie indicate nell’art. 38, comma 1, lett. c), del Codice, ovvero indica l’elenco degli eventuali soggetti cessati dalle cariche societarie suindicate nell’anno antecedente la data di pubblicazione del bando;</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uniformarsi alla disciplina di cui agli articoli 17, comma 2, e 53, comma 3, del D.P.R. 633/72 e comunicherà alla stazione appaltante, in caso di aggiudicazione, la nomina del rappresentante fiscale nelle forme di legge;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acconsentire e di essere informato, ai sensi e per gli effetti dell’art. 13 della Legge 196/2003, che i dati personali raccolti saranno trattati, anche con strumenti informatici, esclusivamente nell’ambito del procedimento per il quale la presente dichiarazione viene resa, anche in virtù di quanto espressamente specificato nel disciplinare, che qui si intende integralmente trascritto;</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essere consapevole, inoltre, che, qualora la non veridicità del contenuto delle dichiarazioni rese fosse accertata dopo la stipula del contratto, questo potrà essere risolto di diritto dalla stazione appaltante ai sensi dell’art. 1456 Codice Civile;</w:t>
      </w:r>
    </w:p>
    <w:p w:rsidR="00BA3840" w:rsidRPr="00572F2C" w:rsidRDefault="00BA3840" w:rsidP="004E430E">
      <w:pPr>
        <w:numPr>
          <w:ilvl w:val="0"/>
          <w:numId w:val="2"/>
        </w:numPr>
        <w:spacing w:after="120" w:line="240" w:lineRule="auto"/>
        <w:ind w:left="993" w:hanging="426"/>
        <w:rPr>
          <w:rFonts w:ascii="Times New Roman" w:hAnsi="Times New Roman"/>
          <w:sz w:val="24"/>
          <w:szCs w:val="24"/>
          <w:lang w:eastAsia="it-IT"/>
        </w:rPr>
      </w:pPr>
      <w:r w:rsidRPr="00572F2C">
        <w:rPr>
          <w:rFonts w:ascii="Times New Roman" w:hAnsi="Times New Roman"/>
          <w:sz w:val="24"/>
          <w:szCs w:val="24"/>
          <w:lang w:eastAsia="it-IT"/>
        </w:rPr>
        <w:t>di impegnarsi, ai sensi della L. 136/2010, in caso di aggiudicazione, ad assumere tutti gli obblighi di tracciabilità dei flussi e a comunicare alla stazione appaltante gli estremi identificativi dei conti correnti dedicati e le generalità delle persone delegate ad operare su di essi.</w:t>
      </w:r>
    </w:p>
    <w:p w:rsidR="004534F7" w:rsidRPr="00572F2C" w:rsidRDefault="004534F7" w:rsidP="004534F7">
      <w:pPr>
        <w:autoSpaceDE w:val="0"/>
        <w:autoSpaceDN w:val="0"/>
        <w:adjustRightInd w:val="0"/>
        <w:spacing w:after="0" w:line="240" w:lineRule="auto"/>
        <w:rPr>
          <w:rFonts w:ascii="Times New Roman" w:hAnsi="Times New Roman"/>
          <w:sz w:val="24"/>
          <w:szCs w:val="24"/>
          <w:lang w:eastAsia="it-IT"/>
        </w:rPr>
      </w:pPr>
      <w:r w:rsidRPr="00572F2C">
        <w:rPr>
          <w:rFonts w:ascii="Times New Roman" w:hAnsi="Times New Roman"/>
          <w:sz w:val="24"/>
          <w:szCs w:val="24"/>
          <w:lang w:eastAsia="it-IT"/>
        </w:rPr>
        <w:t>(Luogo e data) _________________________</w:t>
      </w:r>
    </w:p>
    <w:p w:rsidR="004534F7" w:rsidRPr="00572F2C" w:rsidRDefault="004534F7" w:rsidP="004534F7">
      <w:pPr>
        <w:pStyle w:val="Paragrafoelenco"/>
        <w:autoSpaceDE w:val="0"/>
        <w:autoSpaceDN w:val="0"/>
        <w:adjustRightInd w:val="0"/>
        <w:spacing w:after="0" w:line="240" w:lineRule="auto"/>
        <w:ind w:left="4962" w:hanging="3"/>
        <w:outlineLvl w:val="0"/>
        <w:rPr>
          <w:rFonts w:ascii="Times New Roman" w:hAnsi="Times New Roman"/>
          <w:sz w:val="24"/>
          <w:szCs w:val="24"/>
          <w:lang w:eastAsia="it-IT"/>
        </w:rPr>
      </w:pPr>
      <w:r w:rsidRPr="00572F2C">
        <w:rPr>
          <w:rFonts w:ascii="Times New Roman" w:hAnsi="Times New Roman"/>
          <w:sz w:val="24"/>
          <w:szCs w:val="24"/>
          <w:lang w:eastAsia="it-IT"/>
        </w:rPr>
        <w:t xml:space="preserve">           IL DICHIARANTE</w:t>
      </w:r>
    </w:p>
    <w:p w:rsidR="004534F7" w:rsidRPr="00572F2C" w:rsidRDefault="004534F7" w:rsidP="004534F7">
      <w:pPr>
        <w:pStyle w:val="Paragrafoelenco"/>
        <w:autoSpaceDE w:val="0"/>
        <w:autoSpaceDN w:val="0"/>
        <w:adjustRightInd w:val="0"/>
        <w:spacing w:after="0" w:line="240" w:lineRule="auto"/>
        <w:ind w:left="4962" w:hanging="3"/>
        <w:rPr>
          <w:rFonts w:ascii="Times New Roman" w:hAnsi="Times New Roman"/>
          <w:sz w:val="24"/>
          <w:szCs w:val="24"/>
          <w:lang w:eastAsia="it-IT"/>
        </w:rPr>
      </w:pPr>
      <w:r w:rsidRPr="00572F2C">
        <w:rPr>
          <w:rFonts w:ascii="Times New Roman" w:hAnsi="Times New Roman"/>
          <w:sz w:val="24"/>
          <w:szCs w:val="24"/>
          <w:lang w:eastAsia="it-IT"/>
        </w:rPr>
        <w:t>_____________________________</w:t>
      </w:r>
    </w:p>
    <w:p w:rsidR="004534F7" w:rsidRPr="00572F2C" w:rsidRDefault="00572F2C" w:rsidP="004534F7">
      <w:pPr>
        <w:pStyle w:val="Paragrafoelenco"/>
        <w:autoSpaceDE w:val="0"/>
        <w:autoSpaceDN w:val="0"/>
        <w:adjustRightInd w:val="0"/>
        <w:spacing w:after="0" w:line="240" w:lineRule="auto"/>
        <w:ind w:left="4962" w:hanging="3"/>
        <w:rPr>
          <w:rFonts w:ascii="Times New Roman" w:hAnsi="Times New Roman"/>
          <w:sz w:val="24"/>
          <w:szCs w:val="24"/>
          <w:lang w:eastAsia="it-IT"/>
        </w:rPr>
      </w:pPr>
      <w:r>
        <w:rPr>
          <w:rFonts w:ascii="Times New Roman" w:hAnsi="Times New Roman"/>
          <w:sz w:val="24"/>
          <w:szCs w:val="24"/>
          <w:lang w:eastAsia="it-IT"/>
        </w:rPr>
        <w:t xml:space="preserve">             </w:t>
      </w:r>
      <w:r w:rsidR="004534F7" w:rsidRPr="00572F2C">
        <w:rPr>
          <w:rFonts w:ascii="Times New Roman" w:hAnsi="Times New Roman"/>
          <w:sz w:val="24"/>
          <w:szCs w:val="24"/>
          <w:lang w:eastAsia="it-IT"/>
        </w:rPr>
        <w:t>(timbro e firma)</w:t>
      </w:r>
    </w:p>
    <w:p w:rsidR="004534F7" w:rsidRPr="00572F2C" w:rsidRDefault="004534F7" w:rsidP="004534F7">
      <w:pPr>
        <w:pStyle w:val="Paragrafoelenco"/>
        <w:spacing w:after="120" w:line="240" w:lineRule="auto"/>
        <w:ind w:left="4962" w:hanging="3"/>
        <w:rPr>
          <w:rFonts w:ascii="Times New Roman" w:hAnsi="Times New Roman"/>
          <w:sz w:val="24"/>
          <w:szCs w:val="24"/>
        </w:rPr>
      </w:pPr>
    </w:p>
    <w:p w:rsidR="004F645A" w:rsidRDefault="004F645A" w:rsidP="00BA3840">
      <w:pPr>
        <w:spacing w:after="120" w:line="240" w:lineRule="auto"/>
        <w:ind w:left="567"/>
        <w:rPr>
          <w:rFonts w:ascii="Times New Roman" w:hAnsi="Times New Roman"/>
          <w:sz w:val="20"/>
          <w:szCs w:val="20"/>
          <w:lang w:eastAsia="it-IT"/>
        </w:rPr>
      </w:pPr>
      <w:r>
        <w:rPr>
          <w:rFonts w:ascii="Times New Roman" w:hAnsi="Times New Roman"/>
          <w:sz w:val="20"/>
          <w:szCs w:val="20"/>
          <w:lang w:eastAsia="it-IT"/>
        </w:rPr>
        <w:t>_____________________</w:t>
      </w:r>
    </w:p>
    <w:p w:rsidR="004534F7" w:rsidRPr="00572F2C" w:rsidRDefault="00DA691F" w:rsidP="00BA3840">
      <w:pPr>
        <w:spacing w:after="120" w:line="240" w:lineRule="auto"/>
        <w:ind w:left="567"/>
        <w:rPr>
          <w:rFonts w:ascii="Times New Roman" w:hAnsi="Times New Roman"/>
          <w:sz w:val="20"/>
          <w:szCs w:val="20"/>
          <w:lang w:eastAsia="it-IT"/>
        </w:rPr>
      </w:pPr>
      <w:r w:rsidRPr="00572F2C">
        <w:rPr>
          <w:rFonts w:ascii="Times New Roman" w:hAnsi="Times New Roman"/>
          <w:sz w:val="20"/>
          <w:szCs w:val="20"/>
          <w:lang w:eastAsia="it-IT"/>
        </w:rPr>
        <w:lastRenderedPageBreak/>
        <w:t>Precisazioni del</w:t>
      </w:r>
      <w:r w:rsidR="004534F7" w:rsidRPr="00572F2C">
        <w:rPr>
          <w:rFonts w:ascii="Times New Roman" w:hAnsi="Times New Roman"/>
          <w:sz w:val="20"/>
          <w:szCs w:val="20"/>
          <w:lang w:eastAsia="it-IT"/>
        </w:rPr>
        <w:t xml:space="preserve"> punto 16.2 del disciplinare di gara</w:t>
      </w:r>
    </w:p>
    <w:p w:rsidR="00BA3840" w:rsidRPr="00572F2C" w:rsidRDefault="00BA3840" w:rsidP="00BA3840">
      <w:pPr>
        <w:numPr>
          <w:ilvl w:val="0"/>
          <w:numId w:val="4"/>
        </w:numPr>
        <w:spacing w:after="120" w:line="240" w:lineRule="auto"/>
        <w:ind w:left="851" w:hanging="284"/>
        <w:rPr>
          <w:rFonts w:ascii="Times New Roman" w:hAnsi="Times New Roman"/>
          <w:sz w:val="20"/>
          <w:szCs w:val="20"/>
        </w:rPr>
      </w:pPr>
      <w:r w:rsidRPr="00572F2C">
        <w:rPr>
          <w:rFonts w:ascii="Times New Roman" w:hAnsi="Times New Roman"/>
          <w:sz w:val="20"/>
          <w:szCs w:val="20"/>
        </w:rPr>
        <w:t xml:space="preserve">le attestazioni di cui al paragrafo </w:t>
      </w:r>
      <w:fldSimple w:instr=" REF _Ref393888462 \r  \* MERGEFORMAT ">
        <w:r w:rsidR="001B38B1" w:rsidRPr="001B38B1">
          <w:rPr>
            <w:rFonts w:ascii="Times New Roman" w:hAnsi="Times New Roman"/>
            <w:sz w:val="20"/>
            <w:szCs w:val="20"/>
          </w:rPr>
          <w:t>0</w:t>
        </w:r>
      </w:fldSimple>
      <w:r w:rsidRPr="00572F2C">
        <w:rPr>
          <w:rFonts w:ascii="Times New Roman" w:hAnsi="Times New Roman"/>
          <w:sz w:val="20"/>
          <w:szCs w:val="20"/>
        </w:rPr>
        <w:t>, nel caso di raggruppamenti temporanei, consorzi ordinari, aggregazioni di imprese di rete e GEIE, devono essere rese da tutti gli operatori economici che partecipano alla procedura in forma congiunta;</w:t>
      </w:r>
    </w:p>
    <w:p w:rsidR="00BA3840" w:rsidRPr="00572F2C" w:rsidRDefault="00BA3840" w:rsidP="00BA3840">
      <w:pPr>
        <w:numPr>
          <w:ilvl w:val="0"/>
          <w:numId w:val="4"/>
        </w:numPr>
        <w:spacing w:after="120" w:line="240" w:lineRule="auto"/>
        <w:ind w:left="851" w:hanging="284"/>
        <w:rPr>
          <w:rFonts w:ascii="Times New Roman" w:hAnsi="Times New Roman"/>
          <w:sz w:val="20"/>
          <w:szCs w:val="20"/>
        </w:rPr>
      </w:pPr>
      <w:r w:rsidRPr="00572F2C">
        <w:rPr>
          <w:rFonts w:ascii="Times New Roman" w:hAnsi="Times New Roman"/>
          <w:sz w:val="20"/>
          <w:szCs w:val="20"/>
        </w:rPr>
        <w:t>,</w:t>
      </w:r>
      <w:r w:rsidRPr="00572F2C">
        <w:rPr>
          <w:rFonts w:ascii="Times New Roman" w:hAnsi="Times New Roman"/>
          <w:b/>
          <w:sz w:val="20"/>
          <w:szCs w:val="20"/>
        </w:rPr>
        <w:t xml:space="preserve"> </w:t>
      </w:r>
      <w:r w:rsidRPr="00572F2C">
        <w:rPr>
          <w:rFonts w:ascii="Times New Roman" w:hAnsi="Times New Roman"/>
          <w:sz w:val="20"/>
          <w:szCs w:val="20"/>
        </w:rPr>
        <w:t xml:space="preserve">le attestazioni di cui al paragrafo </w:t>
      </w:r>
      <w:fldSimple w:instr=" REF _Ref393888462 \r  \* MERGEFORMAT ">
        <w:r w:rsidR="001B38B1" w:rsidRPr="001B38B1">
          <w:rPr>
            <w:rFonts w:ascii="Times New Roman" w:hAnsi="Times New Roman"/>
            <w:sz w:val="20"/>
            <w:szCs w:val="20"/>
          </w:rPr>
          <w:t>0</w:t>
        </w:r>
      </w:fldSimple>
      <w:r w:rsidRPr="00572F2C">
        <w:rPr>
          <w:rFonts w:ascii="Times New Roman" w:hAnsi="Times New Roman"/>
          <w:sz w:val="20"/>
          <w:szCs w:val="20"/>
        </w:rPr>
        <w:t>, nel caso di consorzi cooperativi, di consorzi artigiani e di consorzi stabili, devono essere rese anche dai consorziati per conto dei quali il consorzio concorre;</w:t>
      </w:r>
    </w:p>
    <w:p w:rsidR="00BA3840" w:rsidRPr="00572F2C" w:rsidRDefault="00BA3840" w:rsidP="00BA3840">
      <w:pPr>
        <w:numPr>
          <w:ilvl w:val="0"/>
          <w:numId w:val="4"/>
        </w:numPr>
        <w:spacing w:after="120" w:line="240" w:lineRule="auto"/>
        <w:ind w:left="851" w:hanging="284"/>
        <w:rPr>
          <w:rFonts w:ascii="Times New Roman" w:hAnsi="Times New Roman"/>
          <w:sz w:val="20"/>
          <w:szCs w:val="20"/>
        </w:rPr>
      </w:pPr>
      <w:r w:rsidRPr="00572F2C">
        <w:rPr>
          <w:rFonts w:ascii="Times New Roman" w:hAnsi="Times New Roman"/>
          <w:sz w:val="20"/>
          <w:szCs w:val="20"/>
        </w:rPr>
        <w:t>,</w:t>
      </w:r>
      <w:r w:rsidRPr="00572F2C">
        <w:rPr>
          <w:rFonts w:ascii="Times New Roman" w:hAnsi="Times New Roman"/>
          <w:b/>
          <w:sz w:val="20"/>
          <w:szCs w:val="20"/>
        </w:rPr>
        <w:t xml:space="preserve"> </w:t>
      </w:r>
      <w:r w:rsidRPr="00572F2C">
        <w:rPr>
          <w:rFonts w:ascii="Times New Roman" w:hAnsi="Times New Roman"/>
          <w:sz w:val="20"/>
          <w:szCs w:val="20"/>
        </w:rPr>
        <w:t>le attestazioni di cui all’art. 38, comma 1, lett. b), c) ed m-</w:t>
      </w:r>
      <w:r w:rsidRPr="00572F2C">
        <w:rPr>
          <w:rFonts w:ascii="Times New Roman" w:hAnsi="Times New Roman"/>
          <w:i/>
          <w:sz w:val="20"/>
          <w:szCs w:val="20"/>
        </w:rPr>
        <w:t>ter</w:t>
      </w:r>
      <w:r w:rsidRPr="00572F2C">
        <w:rPr>
          <w:rFonts w:ascii="Times New Roman" w:hAnsi="Times New Roman"/>
          <w:sz w:val="20"/>
          <w:szCs w:val="20"/>
        </w:rPr>
        <w:t>, devono essere rese personalmente da ciascuno dei soggetti indicati nell’art. 38, comma 1, lettera b), del Codice (per le imprese individuali: titolare e direttore tecnico; per le società in nome collettivo: socio e direttore tecnico; per le società in accomandita semplice: soci accomandatari e direttore tecnico; per le altre società: amministratori muniti di poteri di rappresentanza, direttore tecnico,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BA3840" w:rsidRPr="00572F2C" w:rsidRDefault="00BA3840" w:rsidP="004F645A">
      <w:pPr>
        <w:numPr>
          <w:ilvl w:val="0"/>
          <w:numId w:val="4"/>
        </w:numPr>
        <w:spacing w:after="120" w:line="240" w:lineRule="auto"/>
        <w:ind w:left="851" w:hanging="284"/>
        <w:rPr>
          <w:rFonts w:ascii="Times New Roman" w:hAnsi="Times New Roman"/>
          <w:sz w:val="20"/>
          <w:szCs w:val="20"/>
        </w:rPr>
      </w:pPr>
      <w:r w:rsidRPr="00572F2C">
        <w:rPr>
          <w:rFonts w:ascii="Times New Roman" w:hAnsi="Times New Roman"/>
          <w:b/>
          <w:sz w:val="20"/>
          <w:szCs w:val="20"/>
        </w:rPr>
        <w:t xml:space="preserve"> </w:t>
      </w:r>
      <w:r w:rsidRPr="00572F2C">
        <w:rPr>
          <w:rFonts w:ascii="Times New Roman" w:hAnsi="Times New Roman"/>
          <w:sz w:val="20"/>
          <w:szCs w:val="20"/>
        </w:rPr>
        <w:t xml:space="preserve">l’attestazione del requisito di cui all’art. 38, comma 1, lett. c), deve essere resa personalmente anche da ciascuno dei soggetti indicati nell’art. 38, comma 1, lettera c) del Codice </w:t>
      </w:r>
      <w:r w:rsidRPr="004F645A">
        <w:rPr>
          <w:rFonts w:ascii="Times New Roman" w:hAnsi="Times New Roman"/>
          <w:sz w:val="20"/>
          <w:szCs w:val="20"/>
        </w:rPr>
        <w:t xml:space="preserve">cessati </w:t>
      </w:r>
      <w:r w:rsidRPr="00572F2C">
        <w:rPr>
          <w:rFonts w:ascii="Times New Roman" w:hAnsi="Times New Roman"/>
          <w:sz w:val="20"/>
          <w:szCs w:val="20"/>
        </w:rPr>
        <w:t xml:space="preserve">nella carica nell’anno precedente la data di pubblicazione del bando di gara (per le imprese individuali: titolare e direttore tecnico; per le società in nome collettivo: socio e direttore tecnico; per le società in accomandita semplice: soci accomandatari e direttore tecnico; per le altre società: amministratori muniti di poteri di rappresentanza, e direttore tecnico,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le dichiarazioni devono essere rese da entrambi i soci. In caso di </w:t>
      </w:r>
      <w:r w:rsidRPr="004F645A">
        <w:rPr>
          <w:rFonts w:ascii="Times New Roman" w:hAnsi="Times New Roman"/>
          <w:sz w:val="20"/>
          <w:szCs w:val="20"/>
        </w:rPr>
        <w:t xml:space="preserve">incorporazione, fusione societaria o cessione d’azienda, </w:t>
      </w:r>
      <w:r w:rsidRPr="00572F2C">
        <w:rPr>
          <w:rFonts w:ascii="Times New Roman" w:hAnsi="Times New Roman"/>
          <w:sz w:val="20"/>
          <w:szCs w:val="20"/>
        </w:rPr>
        <w:t>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d.P.R. 28 dicembre 2000, n. 445, nella quale si dichiari il possesso dei requisiti richiesti, indicando nominativamente i soggetti per i quali si rilascia la dichiarazione.</w:t>
      </w:r>
    </w:p>
    <w:p w:rsidR="00BA3840" w:rsidRDefault="00BA3840" w:rsidP="00BA3840">
      <w:pPr>
        <w:numPr>
          <w:ilvl w:val="0"/>
          <w:numId w:val="4"/>
        </w:numPr>
        <w:spacing w:after="120" w:line="240" w:lineRule="auto"/>
        <w:ind w:left="851" w:hanging="284"/>
        <w:rPr>
          <w:rFonts w:ascii="Times New Roman" w:hAnsi="Times New Roman"/>
          <w:sz w:val="20"/>
          <w:szCs w:val="20"/>
        </w:rPr>
      </w:pPr>
      <w:r w:rsidRPr="00572F2C">
        <w:rPr>
          <w:rFonts w:ascii="Times New Roman" w:hAnsi="Times New Roman"/>
          <w:sz w:val="20"/>
          <w:szCs w:val="20"/>
        </w:rPr>
        <w:t>Le attestazioni di cui all’art. 38, comma 1, lett. b), c) ed m-</w:t>
      </w:r>
      <w:r w:rsidRPr="00572F2C">
        <w:rPr>
          <w:rFonts w:ascii="Times New Roman" w:hAnsi="Times New Roman"/>
          <w:i/>
          <w:sz w:val="20"/>
          <w:szCs w:val="20"/>
        </w:rPr>
        <w:t>ter</w:t>
      </w:r>
      <w:r w:rsidRPr="00572F2C">
        <w:rPr>
          <w:rFonts w:ascii="Times New Roman" w:hAnsi="Times New Roman"/>
          <w:sz w:val="20"/>
          <w:szCs w:val="20"/>
        </w:rPr>
        <w:t xml:space="preserve">), devono essere rese anche dai titolari di poteri institori </w:t>
      </w:r>
      <w:r w:rsidRPr="00572F2C">
        <w:rPr>
          <w:rFonts w:ascii="Times New Roman" w:hAnsi="Times New Roman"/>
          <w:i/>
          <w:sz w:val="20"/>
          <w:szCs w:val="20"/>
        </w:rPr>
        <w:t>ex</w:t>
      </w:r>
      <w:r w:rsidRPr="00572F2C">
        <w:rPr>
          <w:rFonts w:ascii="Times New Roman" w:hAnsi="Times New Roman"/>
          <w:sz w:val="20"/>
          <w:szCs w:val="20"/>
        </w:rPr>
        <w:t xml:space="preserve"> art. 2203 del c.c. e dai procuratori speciali delle società muniti di potere di rappresentanza e titolari di poteri gestori e continuativi, ricavabili dalla procura;</w:t>
      </w:r>
    </w:p>
    <w:p w:rsidR="004F645A" w:rsidRPr="00572F2C" w:rsidRDefault="004F645A" w:rsidP="004F645A">
      <w:pPr>
        <w:spacing w:after="120" w:line="240" w:lineRule="auto"/>
        <w:ind w:left="851"/>
        <w:jc w:val="center"/>
        <w:rPr>
          <w:rFonts w:ascii="Times New Roman" w:hAnsi="Times New Roman"/>
          <w:sz w:val="20"/>
          <w:szCs w:val="20"/>
        </w:rPr>
      </w:pPr>
      <w:r>
        <w:rPr>
          <w:rFonts w:ascii="Times New Roman" w:hAnsi="Times New Roman"/>
          <w:sz w:val="20"/>
          <w:szCs w:val="20"/>
        </w:rPr>
        <w:t>***</w:t>
      </w:r>
    </w:p>
    <w:sectPr w:rsidR="004F645A" w:rsidRPr="00572F2C" w:rsidSect="0050384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9E" w:rsidRDefault="00894B9E" w:rsidP="00BA3840">
      <w:pPr>
        <w:spacing w:after="0" w:line="240" w:lineRule="auto"/>
      </w:pPr>
      <w:r>
        <w:separator/>
      </w:r>
    </w:p>
  </w:endnote>
  <w:endnote w:type="continuationSeparator" w:id="0">
    <w:p w:rsidR="00894B9E" w:rsidRDefault="00894B9E" w:rsidP="00BA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0D" w:rsidRDefault="00491A0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0D" w:rsidRDefault="00491A0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0D" w:rsidRDefault="00491A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9E" w:rsidRDefault="00894B9E" w:rsidP="00BA3840">
      <w:pPr>
        <w:spacing w:after="0" w:line="240" w:lineRule="auto"/>
      </w:pPr>
      <w:r>
        <w:separator/>
      </w:r>
    </w:p>
  </w:footnote>
  <w:footnote w:type="continuationSeparator" w:id="0">
    <w:p w:rsidR="00894B9E" w:rsidRDefault="00894B9E" w:rsidP="00BA3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0D" w:rsidRDefault="00491A0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BA3840" w:rsidTr="007B7624">
      <w:tc>
        <w:tcPr>
          <w:tcW w:w="4889" w:type="dxa"/>
        </w:tcPr>
        <w:p w:rsidR="00BA3840" w:rsidRDefault="00BA3840" w:rsidP="00BA3840">
          <w:pPr>
            <w:pStyle w:val="Intestazione"/>
            <w:jc w:val="center"/>
          </w:pPr>
          <w:r>
            <w:rPr>
              <w:noProof/>
              <w:lang w:eastAsia="it-IT"/>
            </w:rPr>
            <w:drawing>
              <wp:inline distT="0" distB="0" distL="0" distR="0">
                <wp:extent cx="1475105" cy="1000760"/>
                <wp:effectExtent l="1905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srcRect/>
                        <a:stretch>
                          <a:fillRect/>
                        </a:stretch>
                      </pic:blipFill>
                      <pic:spPr bwMode="auto">
                        <a:xfrm>
                          <a:off x="0" y="0"/>
                          <a:ext cx="1475105" cy="1000760"/>
                        </a:xfrm>
                        <a:prstGeom prst="rect">
                          <a:avLst/>
                        </a:prstGeom>
                        <a:noFill/>
                        <a:ln w="9525">
                          <a:noFill/>
                          <a:miter lim="800000"/>
                          <a:headEnd/>
                          <a:tailEnd/>
                        </a:ln>
                      </pic:spPr>
                    </pic:pic>
                  </a:graphicData>
                </a:graphic>
              </wp:inline>
            </w:drawing>
          </w:r>
        </w:p>
      </w:tc>
      <w:tc>
        <w:tcPr>
          <w:tcW w:w="4889" w:type="dxa"/>
        </w:tcPr>
        <w:p w:rsidR="00BA3840" w:rsidRDefault="00BA3840" w:rsidP="00BA3840">
          <w:pPr>
            <w:pStyle w:val="Intestazione"/>
            <w:jc w:val="center"/>
          </w:pPr>
        </w:p>
        <w:p w:rsidR="00BA3840" w:rsidRDefault="00BA3840" w:rsidP="00BA3840">
          <w:pPr>
            <w:pStyle w:val="Intestazione"/>
            <w:jc w:val="center"/>
          </w:pPr>
        </w:p>
        <w:p w:rsidR="00BA3840" w:rsidRDefault="00BA3840" w:rsidP="00BA3840">
          <w:pPr>
            <w:pStyle w:val="Intestazione"/>
            <w:jc w:val="center"/>
          </w:pPr>
        </w:p>
        <w:p w:rsidR="00BA3840" w:rsidRPr="007A24CE" w:rsidRDefault="00BA3840" w:rsidP="007A24CE">
          <w:pPr>
            <w:pStyle w:val="Intestazione"/>
            <w:jc w:val="right"/>
            <w:rPr>
              <w:rFonts w:ascii="Times New Roman" w:hAnsi="Times New Roman"/>
              <w:u w:val="single"/>
            </w:rPr>
          </w:pPr>
          <w:r w:rsidRPr="007A24CE">
            <w:rPr>
              <w:rFonts w:ascii="Times New Roman" w:hAnsi="Times New Roman"/>
              <w:u w:val="single"/>
            </w:rPr>
            <w:t>M</w:t>
          </w:r>
          <w:r w:rsidR="007A24CE" w:rsidRPr="007A24CE">
            <w:rPr>
              <w:rFonts w:ascii="Times New Roman" w:hAnsi="Times New Roman"/>
              <w:u w:val="single"/>
            </w:rPr>
            <w:t xml:space="preserve">odello </w:t>
          </w:r>
          <w:r w:rsidRPr="007A24CE">
            <w:rPr>
              <w:rFonts w:ascii="Times New Roman" w:hAnsi="Times New Roman"/>
              <w:u w:val="single"/>
            </w:rPr>
            <w:t xml:space="preserve"> </w:t>
          </w:r>
          <w:r w:rsidR="00491A0D">
            <w:rPr>
              <w:rFonts w:ascii="Times New Roman" w:hAnsi="Times New Roman"/>
              <w:u w:val="single"/>
            </w:rPr>
            <w:t>1</w:t>
          </w:r>
        </w:p>
        <w:p w:rsidR="00BA3840" w:rsidRDefault="00BA3840" w:rsidP="00BA3840">
          <w:pPr>
            <w:pStyle w:val="Intestazione"/>
            <w:jc w:val="center"/>
          </w:pPr>
        </w:p>
      </w:tc>
    </w:tr>
  </w:tbl>
  <w:p w:rsidR="00BA3840" w:rsidRDefault="00BA3840">
    <w:pPr>
      <w:pStyle w:val="Intestazione"/>
    </w:pPr>
  </w:p>
  <w:p w:rsidR="000E5310" w:rsidRDefault="000E531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0D" w:rsidRDefault="00491A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3F73"/>
    <w:multiLevelType w:val="multilevel"/>
    <w:tmpl w:val="0FC0A93A"/>
    <w:lvl w:ilvl="0">
      <w:start w:val="1"/>
      <w:numFmt w:val="lowerLetter"/>
      <w:lvlText w:val="%1)"/>
      <w:lvlJc w:val="left"/>
      <w:pPr>
        <w:ind w:left="1888" w:hanging="1320"/>
      </w:pPr>
      <w:rPr>
        <w:rFonts w:hint="default"/>
        <w:b w:val="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27E66D3D"/>
    <w:multiLevelType w:val="multilevel"/>
    <w:tmpl w:val="B40E1F8C"/>
    <w:lvl w:ilvl="0">
      <w:start w:val="1"/>
      <w:numFmt w:val="decimal"/>
      <w:lvlText w:val="%1."/>
      <w:lvlJc w:val="left"/>
      <w:pPr>
        <w:ind w:left="360" w:hanging="360"/>
      </w:pPr>
      <w:rPr>
        <w:rFonts w:hint="default"/>
      </w:rPr>
    </w:lvl>
    <w:lvl w:ilvl="1">
      <w:start w:val="1"/>
      <w:numFmt w:val="lowerLetter"/>
      <w:lvlText w:val="%2."/>
      <w:lvlJc w:val="left"/>
      <w:pPr>
        <w:ind w:left="716" w:hanging="432"/>
      </w:pPr>
      <w:rPr>
        <w:rFonts w:hint="default"/>
        <w:b w:val="0"/>
        <w:i w:val="0"/>
        <w:sz w:val="24"/>
        <w:szCs w:val="24"/>
      </w:rPr>
    </w:lvl>
    <w:lvl w:ilvl="2">
      <w:start w:val="1"/>
      <w:numFmt w:val="decimal"/>
      <w:lvlText w:val="%1.%2.%3."/>
      <w:lvlJc w:val="left"/>
      <w:pPr>
        <w:ind w:left="2915" w:hanging="504"/>
      </w:pPr>
      <w:rPr>
        <w:rFonts w:hint="default"/>
        <w:b w:val="0"/>
        <w:i w:val="0"/>
        <w:strike w:val="0"/>
        <w:sz w:val="24"/>
        <w:szCs w:val="24"/>
      </w:rPr>
    </w:lvl>
    <w:lvl w:ilvl="3">
      <w:start w:val="1"/>
      <w:numFmt w:val="decimal"/>
      <w:lvlText w:val="%1.%2.%3.%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33D5AE1"/>
    <w:multiLevelType w:val="multilevel"/>
    <w:tmpl w:val="D97632CC"/>
    <w:lvl w:ilvl="0">
      <w:start w:val="1"/>
      <w:numFmt w:val="lowerLetter"/>
      <w:lvlText w:val="%1."/>
      <w:lvlJc w:val="left"/>
      <w:pPr>
        <w:ind w:left="1888" w:hanging="1320"/>
      </w:pPr>
      <w:rPr>
        <w:rFonts w:hint="default"/>
        <w:b w:val="0"/>
        <w:sz w:val="24"/>
        <w:szCs w:val="24"/>
      </w:rPr>
    </w:lvl>
    <w:lvl w:ilvl="1">
      <w:start w:val="1"/>
      <w:numFmt w:val="lowerLetter"/>
      <w:lvlText w:val="%2.1"/>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3">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4">
    <w:nsid w:val="53BC2492"/>
    <w:multiLevelType w:val="multilevel"/>
    <w:tmpl w:val="D97632CC"/>
    <w:lvl w:ilvl="0">
      <w:start w:val="1"/>
      <w:numFmt w:val="lowerLetter"/>
      <w:lvlText w:val="%1."/>
      <w:lvlJc w:val="left"/>
      <w:pPr>
        <w:ind w:left="1888" w:hanging="1320"/>
      </w:pPr>
      <w:rPr>
        <w:rFonts w:hint="default"/>
        <w:b w:val="0"/>
        <w:sz w:val="24"/>
        <w:szCs w:val="24"/>
      </w:rPr>
    </w:lvl>
    <w:lvl w:ilvl="1">
      <w:start w:val="1"/>
      <w:numFmt w:val="lowerLetter"/>
      <w:lvlText w:val="%2.1"/>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5">
    <w:nsid w:val="66D71EF0"/>
    <w:multiLevelType w:val="hybridMultilevel"/>
    <w:tmpl w:val="271A9AB8"/>
    <w:lvl w:ilvl="0" w:tplc="2E10AA1C">
      <w:start w:val="1"/>
      <w:numFmt w:val="decimal"/>
      <w:lvlText w:val="%1."/>
      <w:lvlJc w:val="left"/>
      <w:pPr>
        <w:ind w:left="720" w:hanging="360"/>
      </w:pPr>
      <w:rPr>
        <w:rFonts w:ascii="Calibri" w:hAnsi="Calibri" w:cs="Aria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A3840"/>
    <w:rsid w:val="000164EE"/>
    <w:rsid w:val="000511E8"/>
    <w:rsid w:val="00075825"/>
    <w:rsid w:val="000E4285"/>
    <w:rsid w:val="000E5310"/>
    <w:rsid w:val="001B38B1"/>
    <w:rsid w:val="001E4C30"/>
    <w:rsid w:val="00287EF8"/>
    <w:rsid w:val="003137D4"/>
    <w:rsid w:val="003171CA"/>
    <w:rsid w:val="004316E5"/>
    <w:rsid w:val="004534F7"/>
    <w:rsid w:val="004866E2"/>
    <w:rsid w:val="00491A0D"/>
    <w:rsid w:val="004E430E"/>
    <w:rsid w:val="004F645A"/>
    <w:rsid w:val="0050384D"/>
    <w:rsid w:val="00536DDB"/>
    <w:rsid w:val="00572F2C"/>
    <w:rsid w:val="0066494C"/>
    <w:rsid w:val="007A24CE"/>
    <w:rsid w:val="007B7624"/>
    <w:rsid w:val="00862879"/>
    <w:rsid w:val="00894B9E"/>
    <w:rsid w:val="008A7A98"/>
    <w:rsid w:val="009569A4"/>
    <w:rsid w:val="009959FF"/>
    <w:rsid w:val="009F2246"/>
    <w:rsid w:val="00A2756E"/>
    <w:rsid w:val="00A87A3B"/>
    <w:rsid w:val="00AD27DC"/>
    <w:rsid w:val="00BA3840"/>
    <w:rsid w:val="00BA6103"/>
    <w:rsid w:val="00C30738"/>
    <w:rsid w:val="00C55F47"/>
    <w:rsid w:val="00C7449D"/>
    <w:rsid w:val="00C837C9"/>
    <w:rsid w:val="00DA691F"/>
    <w:rsid w:val="00DF4345"/>
    <w:rsid w:val="00E64B34"/>
    <w:rsid w:val="00E86222"/>
    <w:rsid w:val="00EA160F"/>
    <w:rsid w:val="00FC28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840"/>
    <w:pPr>
      <w:jc w:val="both"/>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BA3840"/>
    <w:rPr>
      <w:rFonts w:cs="Times New Roman"/>
      <w:color w:val="0000FF"/>
      <w:u w:val="single"/>
    </w:rPr>
  </w:style>
  <w:style w:type="character" w:styleId="Rimandocommento">
    <w:name w:val="annotation reference"/>
    <w:uiPriority w:val="99"/>
    <w:rsid w:val="00BA3840"/>
    <w:rPr>
      <w:sz w:val="16"/>
      <w:szCs w:val="16"/>
    </w:rPr>
  </w:style>
  <w:style w:type="paragraph" w:styleId="Testocommento">
    <w:name w:val="annotation text"/>
    <w:basedOn w:val="Normale"/>
    <w:link w:val="TestocommentoCarattere"/>
    <w:uiPriority w:val="99"/>
    <w:rsid w:val="00BA3840"/>
    <w:rPr>
      <w:sz w:val="20"/>
      <w:szCs w:val="20"/>
    </w:rPr>
  </w:style>
  <w:style w:type="character" w:customStyle="1" w:styleId="TestocommentoCarattere">
    <w:name w:val="Testo commento Carattere"/>
    <w:basedOn w:val="Carpredefinitoparagrafo"/>
    <w:link w:val="Testocommento"/>
    <w:uiPriority w:val="99"/>
    <w:rsid w:val="00BA3840"/>
    <w:rPr>
      <w:rFonts w:ascii="Calibri" w:eastAsia="Times New Roman" w:hAnsi="Calibri" w:cs="Times New Roman"/>
      <w:sz w:val="20"/>
      <w:szCs w:val="20"/>
    </w:rPr>
  </w:style>
  <w:style w:type="paragraph" w:styleId="Testofumetto">
    <w:name w:val="Balloon Text"/>
    <w:basedOn w:val="Normale"/>
    <w:link w:val="TestofumettoCarattere"/>
    <w:uiPriority w:val="99"/>
    <w:semiHidden/>
    <w:unhideWhenUsed/>
    <w:rsid w:val="00BA38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3840"/>
    <w:rPr>
      <w:rFonts w:ascii="Tahoma" w:eastAsia="Times New Roman" w:hAnsi="Tahoma" w:cs="Tahoma"/>
      <w:sz w:val="16"/>
      <w:szCs w:val="16"/>
    </w:rPr>
  </w:style>
  <w:style w:type="paragraph" w:styleId="Intestazione">
    <w:name w:val="header"/>
    <w:basedOn w:val="Normale"/>
    <w:link w:val="IntestazioneCarattere"/>
    <w:unhideWhenUsed/>
    <w:rsid w:val="00BA38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A3840"/>
    <w:rPr>
      <w:rFonts w:ascii="Calibri" w:eastAsia="Times New Roman" w:hAnsi="Calibri" w:cs="Times New Roman"/>
    </w:rPr>
  </w:style>
  <w:style w:type="paragraph" w:styleId="Pidipagina">
    <w:name w:val="footer"/>
    <w:basedOn w:val="Normale"/>
    <w:link w:val="PidipaginaCarattere"/>
    <w:uiPriority w:val="99"/>
    <w:semiHidden/>
    <w:unhideWhenUsed/>
    <w:rsid w:val="00BA38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A3840"/>
    <w:rPr>
      <w:rFonts w:ascii="Calibri" w:eastAsia="Times New Roman" w:hAnsi="Calibri" w:cs="Times New Roman"/>
    </w:rPr>
  </w:style>
  <w:style w:type="table" w:styleId="Grigliatabella">
    <w:name w:val="Table Grid"/>
    <w:basedOn w:val="Tabellanormale"/>
    <w:uiPriority w:val="59"/>
    <w:rsid w:val="00BA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534F7"/>
    <w:pPr>
      <w:spacing w:after="120"/>
      <w:jc w:val="left"/>
    </w:pPr>
    <w:rPr>
      <w:rFonts w:eastAsia="Calibri"/>
      <w:sz w:val="20"/>
      <w:szCs w:val="20"/>
    </w:rPr>
  </w:style>
  <w:style w:type="character" w:customStyle="1" w:styleId="TestonotaapidipaginaCarattere">
    <w:name w:val="Testo nota a piè di pagina Carattere"/>
    <w:basedOn w:val="Carpredefinitoparagrafo"/>
    <w:link w:val="Testonotaapidipagina"/>
    <w:uiPriority w:val="99"/>
    <w:semiHidden/>
    <w:rsid w:val="004534F7"/>
    <w:rPr>
      <w:rFonts w:ascii="Calibri" w:eastAsia="Calibri" w:hAnsi="Calibri" w:cs="Times New Roman"/>
      <w:sz w:val="20"/>
      <w:szCs w:val="20"/>
    </w:rPr>
  </w:style>
  <w:style w:type="character" w:styleId="Rimandonotaapidipagina">
    <w:name w:val="footnote reference"/>
    <w:uiPriority w:val="99"/>
    <w:semiHidden/>
    <w:unhideWhenUsed/>
    <w:rsid w:val="004534F7"/>
    <w:rPr>
      <w:vertAlign w:val="superscript"/>
    </w:rPr>
  </w:style>
  <w:style w:type="paragraph" w:styleId="Paragrafoelenco">
    <w:name w:val="List Paragraph"/>
    <w:basedOn w:val="Normale"/>
    <w:uiPriority w:val="34"/>
    <w:qFormat/>
    <w:rsid w:val="004534F7"/>
    <w:pPr>
      <w:ind w:left="720"/>
      <w:contextualSpacing/>
    </w:pPr>
  </w:style>
  <w:style w:type="paragraph" w:styleId="Mappadocumento">
    <w:name w:val="Document Map"/>
    <w:basedOn w:val="Normale"/>
    <w:link w:val="MappadocumentoCarattere"/>
    <w:uiPriority w:val="99"/>
    <w:semiHidden/>
    <w:unhideWhenUsed/>
    <w:rsid w:val="004E430E"/>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E43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FA8C3-7731-4925-BFFE-03BD7E1E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2944</Words>
  <Characters>16783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Consorzio Intercomunale Conero Ambiente</Company>
  <LinksUpToDate>false</LinksUpToDate>
  <CharactersWithSpaces>19688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Scaglia Simonetta</dc:creator>
  <cp:lastModifiedBy>Loredana</cp:lastModifiedBy>
  <cp:revision>6</cp:revision>
  <cp:lastPrinted>2015-02-27T08:52:00Z</cp:lastPrinted>
  <dcterms:created xsi:type="dcterms:W3CDTF">2014-08-04T15:20:00Z</dcterms:created>
  <dcterms:modified xsi:type="dcterms:W3CDTF">2015-02-27T08:56:00Z</dcterms:modified>
</cp:coreProperties>
</file>